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0" w:firstLineChars="0"/>
        <w:jc w:val="center"/>
        <w:rPr>
          <w:rFonts w:ascii="方正小标宋简体" w:hAnsi="黑体" w:eastAsia="方正小标宋简体" w:cs="黑体"/>
          <w:bCs/>
          <w:color w:val="000000" w:themeColor="text1"/>
          <w:sz w:val="48"/>
          <w:szCs w:val="48"/>
          <w14:textFill>
            <w14:solidFill>
              <w14:schemeClr w14:val="tx1"/>
            </w14:solidFill>
          </w14:textFill>
        </w:rPr>
      </w:pP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沙湾市动物卫生监督所2023年动物防疫补助资金</w:t>
      </w:r>
      <w:r>
        <w:rPr>
          <w:rFonts w:hint="eastAsia" w:ascii="方正小标宋简体" w:hAnsi="黑体" w:eastAsia="方正小标宋简体" w:cs="黑体"/>
          <w:bCs/>
          <w:color w:val="000000" w:themeColor="text1"/>
          <w:sz w:val="48"/>
          <w:szCs w:val="48"/>
          <w14:textFill>
            <w14:solidFill>
              <w14:schemeClr w14:val="tx1"/>
            </w14:solidFill>
          </w14:textFill>
        </w:rPr>
        <w:t>项目支出绩效评价报告</w:t>
      </w: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left="0" w:leftChars="0" w:firstLine="0" w:firstLineChars="0"/>
        <w:jc w:val="both"/>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ind w:firstLine="1200" w:firstLineChars="400"/>
        <w:rPr>
          <w:rFonts w:ascii="黑体" w:hAnsi="黑体" w:eastAsia="黑体" w:cs="仿宋_GB2312"/>
          <w:color w:val="000000" w:themeColor="text1"/>
          <w:sz w:val="30"/>
          <w:szCs w:val="30"/>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项目名称：</w:t>
      </w:r>
      <w:bookmarkStart w:id="0" w:name="_Hlk68780987"/>
      <w:r>
        <w:rPr>
          <w:rFonts w:ascii="黑体" w:hAnsi="黑体" w:eastAsia="黑体" w:cs="仿宋_GB2312"/>
          <w:color w:val="000000" w:themeColor="text1"/>
          <w:sz w:val="30"/>
          <w:szCs w:val="30"/>
          <w14:textFill>
            <w14:solidFill>
              <w14:schemeClr w14:val="tx1"/>
            </w14:solidFill>
          </w14:textFill>
        </w:rPr>
        <w:t>202</w:t>
      </w:r>
      <w:r>
        <w:rPr>
          <w:rFonts w:hint="eastAsia" w:ascii="黑体" w:hAnsi="黑体" w:eastAsia="黑体" w:cs="仿宋_GB2312"/>
          <w:color w:val="000000" w:themeColor="text1"/>
          <w:sz w:val="30"/>
          <w:szCs w:val="30"/>
          <w:lang w:val="en-US" w:eastAsia="zh-CN"/>
          <w14:textFill>
            <w14:solidFill>
              <w14:schemeClr w14:val="tx1"/>
            </w14:solidFill>
          </w14:textFill>
        </w:rPr>
        <w:t>3</w:t>
      </w:r>
      <w:r>
        <w:rPr>
          <w:rFonts w:hint="eastAsia" w:ascii="黑体" w:hAnsi="黑体" w:eastAsia="黑体" w:cs="仿宋_GB2312"/>
          <w:color w:val="000000" w:themeColor="text1"/>
          <w:sz w:val="30"/>
          <w:szCs w:val="30"/>
          <w14:textFill>
            <w14:solidFill>
              <w14:schemeClr w14:val="tx1"/>
            </w14:solidFill>
          </w14:textFill>
        </w:rPr>
        <w:t>年</w:t>
      </w:r>
      <w:r>
        <w:rPr>
          <w:rFonts w:hint="eastAsia" w:ascii="黑体" w:hAnsi="黑体" w:eastAsia="黑体" w:cs="仿宋_GB2312"/>
          <w:color w:val="000000" w:themeColor="text1"/>
          <w:sz w:val="30"/>
          <w:szCs w:val="30"/>
          <w:lang w:val="en-US" w:eastAsia="zh-CN"/>
          <w14:textFill>
            <w14:solidFill>
              <w14:schemeClr w14:val="tx1"/>
            </w14:solidFill>
          </w14:textFill>
        </w:rPr>
        <w:t>动物防疫补助资金</w:t>
      </w:r>
      <w:r>
        <w:rPr>
          <w:rFonts w:hint="eastAsia" w:ascii="黑体" w:hAnsi="黑体" w:eastAsia="黑体" w:cs="仿宋_GB2312"/>
          <w:color w:val="000000" w:themeColor="text1"/>
          <w:sz w:val="30"/>
          <w:szCs w:val="30"/>
          <w14:textFill>
            <w14:solidFill>
              <w14:schemeClr w14:val="tx1"/>
            </w14:solidFill>
          </w14:textFill>
        </w:rPr>
        <w:t>项目</w:t>
      </w:r>
      <w:bookmarkEnd w:id="0"/>
    </w:p>
    <w:p>
      <w:pPr>
        <w:ind w:firstLine="1200" w:firstLineChars="400"/>
        <w:rPr>
          <w:rFonts w:hint="eastAsia" w:ascii="黑体" w:hAnsi="黑体" w:eastAsia="黑体" w:cs="仿宋_GB2312"/>
          <w:color w:val="000000" w:themeColor="text1"/>
          <w:sz w:val="30"/>
          <w:szCs w:val="30"/>
          <w:lang w:val="en-US" w:eastAsia="zh-CN"/>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项目单位：</w:t>
      </w:r>
      <w:r>
        <w:rPr>
          <w:rFonts w:hint="eastAsia" w:ascii="黑体" w:hAnsi="黑体" w:eastAsia="黑体" w:cs="仿宋_GB2312"/>
          <w:color w:val="000000" w:themeColor="text1"/>
          <w:sz w:val="30"/>
          <w:szCs w:val="30"/>
          <w:lang w:val="en-US" w:eastAsia="zh-CN"/>
          <w14:textFill>
            <w14:solidFill>
              <w14:schemeClr w14:val="tx1"/>
            </w14:solidFill>
          </w14:textFill>
        </w:rPr>
        <w:t>沙湾市动物卫生监督所</w:t>
      </w:r>
    </w:p>
    <w:p>
      <w:pPr>
        <w:ind w:firstLine="1200" w:firstLineChars="400"/>
        <w:rPr>
          <w:rFonts w:ascii="黑体" w:hAnsi="黑体" w:eastAsia="黑体" w:cs="宋体"/>
          <w:color w:val="000000" w:themeColor="text1"/>
          <w:sz w:val="30"/>
          <w:szCs w:val="30"/>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主管部门：</w:t>
      </w:r>
      <w:r>
        <w:rPr>
          <w:rFonts w:hint="eastAsia" w:ascii="黑体" w:hAnsi="黑体" w:eastAsia="黑体" w:cs="仿宋_GB2312"/>
          <w:color w:val="000000" w:themeColor="text1"/>
          <w:sz w:val="30"/>
          <w:szCs w:val="30"/>
          <w:lang w:val="en-US" w:eastAsia="zh-CN"/>
          <w14:textFill>
            <w14:solidFill>
              <w14:schemeClr w14:val="tx1"/>
            </w14:solidFill>
          </w14:textFill>
        </w:rPr>
        <w:t>农业农村局</w:t>
      </w:r>
    </w:p>
    <w:p>
      <w:pPr>
        <w:ind w:firstLine="1200" w:firstLineChars="400"/>
        <w:rPr>
          <w:rFonts w:hint="eastAsia" w:ascii="黑体" w:hAnsi="黑体" w:eastAsia="黑体" w:cs="宋体"/>
          <w:color w:val="000000" w:themeColor="text1"/>
          <w:sz w:val="30"/>
          <w:szCs w:val="30"/>
          <w:lang w:eastAsia="zh-CN"/>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项目负责人</w:t>
      </w:r>
      <w:r>
        <w:rPr>
          <w:rFonts w:ascii="黑体" w:hAnsi="黑体" w:eastAsia="黑体" w:cs="宋体"/>
          <w:color w:val="000000" w:themeColor="text1"/>
          <w:sz w:val="30"/>
          <w:szCs w:val="30"/>
          <w14:textFill>
            <w14:solidFill>
              <w14:schemeClr w14:val="tx1"/>
            </w14:solidFill>
          </w14:textFill>
        </w:rPr>
        <w:t>：</w:t>
      </w:r>
      <w:r>
        <w:rPr>
          <w:rFonts w:hint="eastAsia" w:ascii="黑体" w:hAnsi="黑体" w:eastAsia="黑体" w:cs="宋体"/>
          <w:color w:val="000000" w:themeColor="text1"/>
          <w:sz w:val="30"/>
          <w:szCs w:val="30"/>
          <w:lang w:eastAsia="zh-CN"/>
          <w14:textFill>
            <w14:solidFill>
              <w14:schemeClr w14:val="tx1"/>
            </w14:solidFill>
          </w14:textFill>
        </w:rPr>
        <w:t>程永涛</w:t>
      </w:r>
    </w:p>
    <w:p>
      <w:pPr>
        <w:ind w:firstLine="1200" w:firstLineChars="400"/>
        <w:rPr>
          <w:rFonts w:ascii="黑体" w:hAnsi="黑体" w:eastAsia="黑体" w:cs="仿宋_GB2312"/>
          <w:color w:val="000000" w:themeColor="text1"/>
          <w:sz w:val="30"/>
          <w:szCs w:val="30"/>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填报时间：</w:t>
      </w:r>
      <w:r>
        <w:rPr>
          <w:rFonts w:ascii="黑体" w:hAnsi="黑体" w:eastAsia="黑体" w:cs="宋体"/>
          <w:color w:val="000000" w:themeColor="text1"/>
          <w:sz w:val="30"/>
          <w:szCs w:val="30"/>
          <w14:textFill>
            <w14:solidFill>
              <w14:schemeClr w14:val="tx1"/>
            </w14:solidFill>
          </w14:textFill>
        </w:rPr>
        <w:t>202</w:t>
      </w:r>
      <w:r>
        <w:rPr>
          <w:rFonts w:hint="eastAsia" w:ascii="黑体" w:hAnsi="黑体" w:eastAsia="黑体" w:cs="宋体"/>
          <w:color w:val="000000" w:themeColor="text1"/>
          <w:sz w:val="30"/>
          <w:szCs w:val="30"/>
          <w:lang w:val="en-US" w:eastAsia="zh-CN"/>
          <w14:textFill>
            <w14:solidFill>
              <w14:schemeClr w14:val="tx1"/>
            </w14:solidFill>
          </w14:textFill>
        </w:rPr>
        <w:t>4</w:t>
      </w:r>
      <w:r>
        <w:rPr>
          <w:rFonts w:hint="eastAsia" w:ascii="黑体" w:hAnsi="黑体" w:eastAsia="黑体" w:cs="宋体"/>
          <w:color w:val="000000" w:themeColor="text1"/>
          <w:sz w:val="30"/>
          <w:szCs w:val="30"/>
          <w14:textFill>
            <w14:solidFill>
              <w14:schemeClr w14:val="tx1"/>
            </w14:solidFill>
          </w14:textFill>
        </w:rPr>
        <w:t>年</w:t>
      </w:r>
      <w:r>
        <w:rPr>
          <w:rFonts w:hint="eastAsia" w:ascii="黑体" w:hAnsi="黑体" w:eastAsia="黑体" w:cs="仿宋_GB2312"/>
          <w:color w:val="000000" w:themeColor="text1"/>
          <w:sz w:val="30"/>
          <w:szCs w:val="30"/>
          <w:lang w:val="en-US" w:eastAsia="zh-CN"/>
          <w14:textFill>
            <w14:solidFill>
              <w14:schemeClr w14:val="tx1"/>
            </w14:solidFill>
          </w14:textFill>
        </w:rPr>
        <w:t>1</w:t>
      </w:r>
      <w:r>
        <w:rPr>
          <w:rFonts w:hint="eastAsia" w:ascii="黑体" w:hAnsi="黑体" w:eastAsia="黑体" w:cs="宋体"/>
          <w:color w:val="000000" w:themeColor="text1"/>
          <w:sz w:val="30"/>
          <w:szCs w:val="30"/>
          <w14:textFill>
            <w14:solidFill>
              <w14:schemeClr w14:val="tx1"/>
            </w14:solidFill>
          </w14:textFill>
        </w:rPr>
        <w:t>月</w:t>
      </w:r>
      <w:r>
        <w:rPr>
          <w:rFonts w:hint="eastAsia" w:ascii="黑体" w:hAnsi="黑体" w:eastAsia="黑体" w:cs="仿宋_GB2312"/>
          <w:color w:val="000000" w:themeColor="text1"/>
          <w:sz w:val="30"/>
          <w:szCs w:val="30"/>
          <w:lang w:val="en-US" w:eastAsia="zh-CN"/>
          <w14:textFill>
            <w14:solidFill>
              <w14:schemeClr w14:val="tx1"/>
            </w14:solidFill>
          </w14:textFill>
        </w:rPr>
        <w:t>10</w:t>
      </w:r>
      <w:r>
        <w:rPr>
          <w:rFonts w:hint="eastAsia" w:ascii="黑体" w:hAnsi="黑体" w:eastAsia="黑体" w:cs="仿宋_GB2312"/>
          <w:color w:val="000000" w:themeColor="text1"/>
          <w:sz w:val="30"/>
          <w:szCs w:val="30"/>
          <w14:textFill>
            <w14:solidFill>
              <w14:schemeClr w14:val="tx1"/>
            </w14:solidFill>
          </w14:textFill>
        </w:rPr>
        <w:t>日</w:t>
      </w:r>
    </w:p>
    <w:p>
      <w:pPr>
        <w:rPr>
          <w:rFonts w:hint="eastAsia"/>
          <w:color w:val="000000" w:themeColor="text1"/>
          <w:lang w:val="en-US" w:eastAsia="zh-CN"/>
          <w14:textFill>
            <w14:solidFill>
              <w14:schemeClr w14:val="tx1"/>
            </w14:solidFill>
          </w14:textFill>
        </w:rPr>
      </w:pPr>
    </w:p>
    <w:p>
      <w:pPr>
        <w:rPr>
          <w:rFonts w:hint="eastAsia" w:ascii="楷体_GB2312" w:hAnsi="黑体" w:eastAsia="楷体_GB2312" w:cs="黑体"/>
          <w:bCs/>
          <w:color w:val="000000" w:themeColor="text1"/>
          <w:sz w:val="32"/>
          <w:szCs w:val="32"/>
          <w:lang w:val="en-US" w:eastAsia="zh-CN"/>
          <w14:textFill>
            <w14:solidFill>
              <w14:schemeClr w14:val="tx1"/>
            </w14:solidFill>
          </w14:textFill>
        </w:rPr>
      </w:pPr>
    </w:p>
    <w:p>
      <w:pPr>
        <w:spacing w:after="100" w:afterAutospacing="1" w:line="360" w:lineRule="auto"/>
        <w:ind w:firstLine="880"/>
        <w:jc w:val="center"/>
        <w:rPr>
          <w:rFonts w:ascii="方正小标宋_GBK" w:hAnsi="黑体" w:eastAsia="方正小标宋_GBK" w:cs="黑体"/>
          <w:bCs/>
          <w:color w:val="000000" w:themeColor="text1"/>
          <w:sz w:val="44"/>
          <w:szCs w:val="44"/>
          <w14:textFill>
            <w14:solidFill>
              <w14:schemeClr w14:val="tx1"/>
            </w14:solidFill>
          </w14:textFill>
        </w:rPr>
      </w:pPr>
      <w:r>
        <w:rPr>
          <w:rFonts w:hint="eastAsia" w:ascii="方正小标宋_GBK" w:hAnsi="黑体" w:eastAsia="方正小标宋_GBK" w:cs="黑体"/>
          <w:bCs/>
          <w:color w:val="000000" w:themeColor="text1"/>
          <w:sz w:val="44"/>
          <w:szCs w:val="44"/>
          <w:lang w:val="en-US" w:eastAsia="zh-CN"/>
          <w14:textFill>
            <w14:solidFill>
              <w14:schemeClr w14:val="tx1"/>
            </w14:solidFill>
          </w14:textFill>
        </w:rPr>
        <w:t>沙湾市动物卫生监督所动物防疫补助</w:t>
      </w:r>
      <w:r>
        <w:rPr>
          <w:rFonts w:hint="eastAsia" w:ascii="方正小标宋_GBK" w:hAnsi="黑体" w:eastAsia="方正小标宋_GBK" w:cs="黑体"/>
          <w:bCs/>
          <w:color w:val="000000" w:themeColor="text1"/>
          <w:sz w:val="44"/>
          <w:szCs w:val="44"/>
          <w14:textFill>
            <w14:solidFill>
              <w14:schemeClr w14:val="tx1"/>
            </w14:solidFill>
          </w14:textFill>
        </w:rPr>
        <w:t>项目支出绩效评价报告</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一、基本情况</w:t>
      </w:r>
    </w:p>
    <w:p>
      <w:pPr>
        <w:pStyle w:val="4"/>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（一）项目概况</w:t>
      </w:r>
    </w:p>
    <w:p>
      <w:pPr>
        <w:bidi w:val="0"/>
        <w:rPr>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1.项目背景</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20" w:lineRule="exact"/>
        <w:ind w:left="0" w:right="0" w:firstLine="640" w:firstLineChars="200"/>
        <w:jc w:val="left"/>
        <w:textAlignment w:val="auto"/>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pPr>
      <w:r>
        <w:rPr>
          <w:rFonts w:hint="eastAsia" w:ascii="仿宋" w:hAnsi="仿宋" w:eastAsia="仿宋" w:cs="仿宋"/>
          <w:i w:val="0"/>
          <w:iCs w:val="0"/>
          <w:caps w:val="0"/>
          <w:color w:val="000000" w:themeColor="text1"/>
          <w:spacing w:val="0"/>
          <w:sz w:val="32"/>
          <w:szCs w:val="32"/>
          <w14:textFill>
            <w14:solidFill>
              <w14:schemeClr w14:val="tx1"/>
            </w14:solidFill>
          </w14:textFill>
        </w:rPr>
        <w:t>长期以来，我国饲养动物量大面广，养殖方式相对落后，基层动物防疫体系薄弱，动物防疫形势严峻复杂，主要表现在：一是重点动物疫病净化、消灭缺乏全面的中长期规划，疫病多发高发突发，潜在风险及防控压力大。二是人畜共患传染病防控环节薄弱，制度建设、资源配置、部门协作机制不够健全。三是动物防疫制度体系不完善。病死动物和病害动物产品无害化处理、动物及动物产品调运监管、动物疫病区域化管理、动物防疫条件审查、动物疫病疫情监测预警等制度建设滞后。四是基层动物防疫机构、队伍及保障措施难以满足防疫需要。五是动物防疫责任体系不完善，生产经营者防疫主体责任落实不到位，一些生产经营主体履行强制免疫义务自觉性不强</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针对存在的问题，</w:t>
      </w:r>
      <w:r>
        <w:rPr>
          <w:rFonts w:hint="eastAsia" w:ascii="仿宋" w:hAnsi="仿宋" w:eastAsia="仿宋" w:cs="仿宋"/>
          <w:i w:val="0"/>
          <w:iCs w:val="0"/>
          <w:caps w:val="0"/>
          <w:color w:val="000000" w:themeColor="text1"/>
          <w:spacing w:val="0"/>
          <w:sz w:val="32"/>
          <w:szCs w:val="32"/>
          <w14:textFill>
            <w14:solidFill>
              <w14:schemeClr w14:val="tx1"/>
            </w14:solidFill>
          </w14:textFill>
        </w:rPr>
        <w:t>全国人民代表大会常务委员会于2021年</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对《</w:t>
      </w:r>
      <w:r>
        <w:rPr>
          <w:rFonts w:hint="eastAsia" w:ascii="仿宋" w:hAnsi="仿宋" w:eastAsia="仿宋" w:cs="仿宋"/>
          <w:i w:val="0"/>
          <w:iCs w:val="0"/>
          <w:caps w:val="0"/>
          <w:color w:val="000000" w:themeColor="text1"/>
          <w:spacing w:val="0"/>
          <w:sz w:val="32"/>
          <w:szCs w:val="32"/>
          <w14:textFill>
            <w14:solidFill>
              <w14:schemeClr w14:val="tx1"/>
            </w14:solidFill>
          </w14:textFill>
        </w:rPr>
        <w:t>中华人民共和国动物防疫法</w:t>
      </w:r>
      <w:r>
        <w:rPr>
          <w:rFonts w:hint="eastAsia" w:ascii="仿宋" w:hAnsi="仿宋" w:eastAsia="仿宋" w:cs="仿宋"/>
          <w:i w:val="0"/>
          <w:iCs w:val="0"/>
          <w:caps w:val="0"/>
          <w:color w:val="000000" w:themeColor="text1"/>
          <w:spacing w:val="0"/>
          <w:sz w:val="32"/>
          <w:szCs w:val="32"/>
          <w:lang w:val="en-US" w:eastAsia="zh-CN"/>
          <w14:textFill>
            <w14:solidFill>
              <w14:schemeClr w14:val="tx1"/>
            </w14:solidFill>
          </w14:textFill>
        </w:rPr>
        <w:t>》进行重大修订，明确加强动物检疫工作，</w:t>
      </w:r>
      <w:r>
        <w:rPr>
          <w:rFonts w:hint="eastAsia" w:ascii="仿宋" w:hAnsi="仿宋" w:eastAsia="仿宋" w:cs="仿宋"/>
          <w:i w:val="0"/>
          <w:iCs w:val="0"/>
          <w:caps w:val="0"/>
          <w:color w:val="000000" w:themeColor="text1"/>
          <w:spacing w:val="0"/>
          <w:sz w:val="32"/>
          <w:szCs w:val="32"/>
          <w14:textFill>
            <w14:solidFill>
              <w14:schemeClr w14:val="tx1"/>
            </w14:solidFill>
          </w14:textFill>
        </w:rPr>
        <w:t>保障养殖业生产安全、动物源性食品安全、公共卫生安全及生态环境安全</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w:t>
      </w:r>
    </w:p>
    <w:p>
      <w:pPr>
        <w:bidi w:val="0"/>
        <w:rPr>
          <w:rFonts w:hint="eastAsia"/>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t>202</w:t>
      </w:r>
      <w:r>
        <w:rPr>
          <w:rFonts w:hint="eastAsia"/>
          <w:color w:val="000000" w:themeColor="text1"/>
          <w:sz w:val="32"/>
          <w:szCs w:val="32"/>
          <w:lang w:val="en-US" w:eastAsia="zh-CN"/>
          <w14:textFill>
            <w14:solidFill>
              <w14:schemeClr w14:val="tx1"/>
            </w14:solidFill>
          </w14:textFill>
        </w:rPr>
        <w:t>3</w:t>
      </w:r>
      <w:r>
        <w:rPr>
          <w:rFonts w:hint="eastAsia"/>
          <w:color w:val="000000" w:themeColor="text1"/>
          <w:sz w:val="32"/>
          <w:szCs w:val="32"/>
          <w14:textFill>
            <w14:solidFill>
              <w14:schemeClr w14:val="tx1"/>
            </w14:solidFill>
          </w14:textFill>
        </w:rPr>
        <w:t>年</w:t>
      </w:r>
      <w:r>
        <w:rPr>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动监所根据地区财政局《关于提前下达2023年自治区动物防疫补助资金的通知》（塔地财农〔2022〕56号）积极开展了</w:t>
      </w:r>
      <w:r>
        <w:rPr>
          <w:rFonts w:hint="eastAsia"/>
          <w:color w:val="000000" w:themeColor="text1"/>
          <w:sz w:val="32"/>
          <w:szCs w:val="32"/>
          <w14:textFill>
            <w14:solidFill>
              <w14:schemeClr w14:val="tx1"/>
            </w14:solidFill>
          </w14:textFill>
        </w:rPr>
        <w:t>“</w:t>
      </w:r>
      <w:r>
        <w:rPr>
          <w:rFonts w:hint="eastAsia"/>
          <w:color w:val="000000" w:themeColor="text1"/>
          <w:sz w:val="32"/>
          <w:szCs w:val="32"/>
          <w:lang w:eastAsia="zh-CN"/>
          <w14:textFill>
            <w14:solidFill>
              <w14:schemeClr w14:val="tx1"/>
            </w14:solidFill>
          </w14:textFill>
        </w:rPr>
        <w:t>动物防疫补助</w:t>
      </w:r>
      <w:r>
        <w:rPr>
          <w:rFonts w:hint="eastAsia"/>
          <w:color w:val="000000" w:themeColor="text1"/>
          <w:sz w:val="32"/>
          <w:szCs w:val="32"/>
          <w14:textFill>
            <w14:solidFill>
              <w14:schemeClr w14:val="tx1"/>
            </w14:solidFill>
          </w14:textFill>
        </w:rPr>
        <w:t>”项目</w:t>
      </w: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14:textFill>
            <w14:solidFill>
              <w14:schemeClr w14:val="tx1"/>
            </w14:solidFill>
          </w14:textFill>
        </w:rPr>
        <w:t>以</w:t>
      </w:r>
      <w:r>
        <w:rPr>
          <w:rFonts w:hint="eastAsia" w:ascii="仿宋" w:hAnsi="仿宋" w:eastAsia="仿宋" w:cs="仿宋"/>
          <w:i w:val="0"/>
          <w:iCs w:val="0"/>
          <w:caps w:val="0"/>
          <w:color w:val="000000" w:themeColor="text1"/>
          <w:spacing w:val="0"/>
          <w:kern w:val="0"/>
          <w:sz w:val="32"/>
          <w:szCs w:val="32"/>
          <w:lang w:val="en-US" w:eastAsia="zh-CN" w:bidi="ar"/>
          <w14:textFill>
            <w14:solidFill>
              <w14:schemeClr w14:val="tx1"/>
            </w14:solidFill>
          </w14:textFill>
        </w:rPr>
        <w:t>加速发展现代畜牧产业</w:t>
      </w:r>
      <w:r>
        <w:rPr>
          <w:rFonts w:hint="eastAsia"/>
          <w:color w:val="000000" w:themeColor="text1"/>
          <w:sz w:val="32"/>
          <w:szCs w:val="32"/>
          <w14:textFill>
            <w14:solidFill>
              <w14:schemeClr w14:val="tx1"/>
            </w14:solidFill>
          </w14:textFill>
        </w:rPr>
        <w:t>为导向，以</w:t>
      </w:r>
      <w:r>
        <w:rPr>
          <w:rFonts w:hint="eastAsia" w:ascii="仿宋" w:hAnsi="仿宋" w:eastAsia="仿宋" w:cs="仿宋"/>
          <w:i w:val="0"/>
          <w:iCs w:val="0"/>
          <w:caps w:val="0"/>
          <w:color w:val="000000" w:themeColor="text1"/>
          <w:spacing w:val="0"/>
          <w:kern w:val="0"/>
          <w:sz w:val="32"/>
          <w:szCs w:val="32"/>
          <w:lang w:val="en-US" w:eastAsia="zh-CN" w:bidi="ar"/>
          <w14:textFill>
            <w14:solidFill>
              <w14:schemeClr w14:val="tx1"/>
            </w14:solidFill>
          </w14:textFill>
        </w:rPr>
        <w:t>提高饲养管理和生物安全防护水平</w:t>
      </w:r>
      <w:r>
        <w:rPr>
          <w:rFonts w:hint="eastAsia"/>
          <w:color w:val="000000" w:themeColor="text1"/>
          <w:sz w:val="32"/>
          <w:szCs w:val="32"/>
          <w14:textFill>
            <w14:solidFill>
              <w14:schemeClr w14:val="tx1"/>
            </w14:solidFill>
          </w14:textFill>
        </w:rPr>
        <w:t>为目地，及时</w:t>
      </w:r>
      <w:r>
        <w:rPr>
          <w:rFonts w:hint="eastAsia" w:ascii="仿宋" w:hAnsi="仿宋" w:eastAsia="仿宋" w:cs="仿宋"/>
          <w:i w:val="0"/>
          <w:iCs w:val="0"/>
          <w:caps w:val="0"/>
          <w:color w:val="000000" w:themeColor="text1"/>
          <w:spacing w:val="0"/>
          <w:sz w:val="32"/>
          <w:szCs w:val="32"/>
          <w14:textFill>
            <w14:solidFill>
              <w14:schemeClr w14:val="tx1"/>
            </w14:solidFill>
          </w14:textFill>
        </w:rPr>
        <w:t>维护畜牧业生产安全、动物源性食品安全、公共卫生安全和生物安全</w:t>
      </w:r>
      <w:r>
        <w:rPr>
          <w:rFonts w:hint="eastAsia"/>
          <w:color w:val="000000" w:themeColor="text1"/>
          <w:sz w:val="32"/>
          <w:szCs w:val="32"/>
          <w14:textFill>
            <w14:solidFill>
              <w14:schemeClr w14:val="tx1"/>
            </w14:solidFill>
          </w14:textFill>
        </w:rPr>
        <w:t>。</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w:t>
      </w:r>
      <w:r>
        <w:rPr>
          <w:rFonts w:hint="eastAsia"/>
          <w:b/>
          <w:bCs/>
          <w:color w:val="000000" w:themeColor="text1"/>
          <w:sz w:val="32"/>
          <w:szCs w:val="32"/>
          <w:lang w:eastAsia="zh-Hans"/>
          <w14:textFill>
            <w14:solidFill>
              <w14:schemeClr w14:val="tx1"/>
            </w14:solidFill>
          </w14:textFill>
        </w:rPr>
        <w:t>项目</w:t>
      </w:r>
      <w:r>
        <w:rPr>
          <w:rFonts w:hint="eastAsia"/>
          <w:b/>
          <w:bCs/>
          <w:color w:val="000000" w:themeColor="text1"/>
          <w:sz w:val="32"/>
          <w:szCs w:val="32"/>
          <w14:textFill>
            <w14:solidFill>
              <w14:schemeClr w14:val="tx1"/>
            </w14:solidFill>
          </w14:textFill>
        </w:rPr>
        <w:t>主要内容及实施情况</w:t>
      </w:r>
    </w:p>
    <w:p>
      <w:pPr>
        <w:bidi w:val="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动监所根据地区财政局《关于提前下达2023年自治区动物防疫补助资金的通知》（塔地财农〔2022〕56号）要求，</w:t>
      </w:r>
      <w:r>
        <w:rPr>
          <w:rFonts w:hint="eastAsia" w:ascii="仿宋_GB2312" w:hAnsi="仿宋_GB2312" w:cs="仿宋_GB2312"/>
          <w:color w:val="000000" w:themeColor="text1"/>
          <w:sz w:val="32"/>
          <w:szCs w:val="32"/>
          <w:lang w:eastAsia="zh-Hans"/>
          <w14:textFill>
            <w14:solidFill>
              <w14:schemeClr w14:val="tx1"/>
            </w14:solidFill>
          </w14:textFill>
        </w:rPr>
        <w:t>本项目实施</w:t>
      </w:r>
      <w:r>
        <w:rPr>
          <w:rFonts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或</w:t>
      </w:r>
      <w:r>
        <w:rPr>
          <w:rFonts w:hint="eastAsia" w:ascii="仿宋_GB2312" w:hAnsi="仿宋_GB2312" w:cs="仿宋_GB2312"/>
          <w:color w:val="000000" w:themeColor="text1"/>
          <w:sz w:val="32"/>
          <w:szCs w:val="32"/>
          <w:lang w:eastAsia="zh-Hans"/>
          <w14:textFill>
            <w14:solidFill>
              <w14:schemeClr w14:val="tx1"/>
            </w14:solidFill>
          </w14:textFill>
        </w:rPr>
        <w:t>建设</w:t>
      </w:r>
      <w:r>
        <w:rPr>
          <w:rFonts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内容为：</w:t>
      </w:r>
      <w:r>
        <w:rPr>
          <w:rFonts w:hint="eastAsia"/>
          <w:color w:val="000000" w:themeColor="text1"/>
          <w:sz w:val="32"/>
          <w:szCs w:val="32"/>
          <w:lang w:val="en-US" w:eastAsia="zh-CN"/>
          <w14:textFill>
            <w14:solidFill>
              <w14:schemeClr w14:val="tx1"/>
            </w14:solidFill>
          </w14:textFill>
        </w:rPr>
        <w:t>畜禽标识、标志采购；实施完成跨省调入动物流通监管；完成畜禽标识、标志佩带率；通过项目实施，旨在增强现代畜牧产业化，</w:t>
      </w:r>
      <w:r>
        <w:rPr>
          <w:rFonts w:hint="eastAsia" w:ascii="仿宋" w:hAnsi="仿宋" w:eastAsia="仿宋" w:cs="仿宋"/>
          <w:i w:val="0"/>
          <w:iCs w:val="0"/>
          <w:caps w:val="0"/>
          <w:color w:val="000000" w:themeColor="text1"/>
          <w:spacing w:val="0"/>
          <w:kern w:val="0"/>
          <w:sz w:val="32"/>
          <w:szCs w:val="32"/>
          <w:lang w:val="en-US" w:eastAsia="zh-CN" w:bidi="ar"/>
          <w14:textFill>
            <w14:solidFill>
              <w14:schemeClr w14:val="tx1"/>
            </w14:solidFill>
          </w14:textFill>
        </w:rPr>
        <w:t>提高饲养管理和生物安全防护水平</w:t>
      </w:r>
      <w:r>
        <w:rPr>
          <w:rFonts w:hint="eastAsia"/>
          <w:color w:val="000000" w:themeColor="text1"/>
          <w:sz w:val="32"/>
          <w:szCs w:val="32"/>
          <w:lang w:val="en-US" w:eastAsia="zh-CN"/>
          <w14:textFill>
            <w14:solidFill>
              <w14:schemeClr w14:val="tx1"/>
            </w14:solidFill>
          </w14:textFill>
        </w:rPr>
        <w:t>；同时达到</w:t>
      </w:r>
      <w:r>
        <w:rPr>
          <w:rFonts w:hint="eastAsia" w:ascii="仿宋" w:hAnsi="仿宋" w:eastAsia="仿宋" w:cs="仿宋"/>
          <w:i w:val="0"/>
          <w:iCs w:val="0"/>
          <w:caps w:val="0"/>
          <w:color w:val="000000" w:themeColor="text1"/>
          <w:spacing w:val="0"/>
          <w:sz w:val="32"/>
          <w:szCs w:val="32"/>
          <w14:textFill>
            <w14:solidFill>
              <w14:schemeClr w14:val="tx1"/>
            </w14:solidFill>
          </w14:textFill>
        </w:rPr>
        <w:t>维护畜牧业生产安全、动物源性食品安全、公共卫生安全和生物安全</w:t>
      </w:r>
      <w:r>
        <w:rPr>
          <w:rFonts w:hint="eastAsia"/>
          <w:color w:val="000000" w:themeColor="text1"/>
          <w:sz w:val="32"/>
          <w:szCs w:val="32"/>
          <w:lang w:val="en-US" w:eastAsia="zh-CN"/>
          <w14:textFill>
            <w14:solidFill>
              <w14:schemeClr w14:val="tx1"/>
            </w14:solidFill>
          </w14:textFill>
        </w:rPr>
        <w:t>。”</w:t>
      </w:r>
    </w:p>
    <w:p>
      <w:pPr>
        <w:bidi w:val="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本项目于2023年1月开始实施，截止2023年12月，该项目已实施完成。各项任务指标全部完成。</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3.项目实施主体</w:t>
      </w:r>
    </w:p>
    <w:p>
      <w:pPr>
        <w:pStyle w:val="21"/>
        <w:spacing w:line="570" w:lineRule="exact"/>
        <w:ind w:firstLine="640"/>
        <w:rPr>
          <w:rFonts w:hint="eastAsia" w:ascii="仿宋_GB2312" w:hAnsi="仿宋_GB2312" w:cs="仿宋_GB2312"/>
          <w:color w:val="000000" w:themeColor="text1"/>
          <w:sz w:val="32"/>
          <w:szCs w:val="32"/>
          <w14:textFill>
            <w14:solidFill>
              <w14:schemeClr w14:val="tx1"/>
            </w14:solidFill>
          </w14:textFill>
        </w:rPr>
      </w:pPr>
      <w:r>
        <w:rPr>
          <w:rFonts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年</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塔城地区</w:t>
      </w:r>
      <w:r>
        <w:rPr>
          <w:rFonts w:hint="eastAsia"/>
          <w:color w:val="000000" w:themeColor="text1"/>
          <w:sz w:val="32"/>
          <w:szCs w:val="32"/>
          <w:lang w:eastAsia="zh-CN"/>
          <w14:textFill>
            <w14:solidFill>
              <w14:schemeClr w14:val="tx1"/>
            </w14:solidFill>
          </w14:textFill>
        </w:rPr>
        <w:t>动物防疫补助</w:t>
      </w:r>
      <w:r>
        <w:rPr>
          <w:rFonts w:hint="eastAsia" w:ascii="仿宋_GB2312" w:hAnsi="仿宋_GB2312" w:cs="仿宋_GB2312"/>
          <w:color w:val="000000" w:themeColor="text1"/>
          <w:sz w:val="32"/>
          <w:szCs w:val="32"/>
          <w:lang w:eastAsia="zh-Hans"/>
          <w14:textFill>
            <w14:solidFill>
              <w14:schemeClr w14:val="tx1"/>
            </w14:solidFill>
          </w14:textFill>
        </w:rPr>
        <w:t>项目的实施主体为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塔城地区</w:t>
      </w:r>
      <w:r>
        <w:rPr>
          <w:rFonts w:hint="eastAsia"/>
          <w:color w:val="000000" w:themeColor="text1"/>
          <w:sz w:val="32"/>
          <w:szCs w:val="32"/>
          <w:lang w:eastAsia="zh-CN"/>
          <w14:textFill>
            <w14:solidFill>
              <w14:schemeClr w14:val="tx1"/>
            </w14:solidFill>
          </w14:textFill>
        </w:rPr>
        <w:t>沙湾市动物卫生监督所</w:t>
      </w:r>
      <w:r>
        <w:rPr>
          <w:rFonts w:hint="eastAsia"/>
          <w:color w:val="000000" w:themeColor="text1"/>
          <w:sz w:val="32"/>
          <w:szCs w:val="32"/>
          <w:lang w:eastAsia="zh-Hans"/>
          <w14:textFill>
            <w14:solidFill>
              <w14:schemeClr w14:val="tx1"/>
            </w14:solidFill>
          </w14:textFill>
        </w:rPr>
        <w:t>。</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 资金投入和使用情况</w:t>
      </w:r>
    </w:p>
    <w:p>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（1）项目资金安排落实、总投入情况</w:t>
      </w:r>
    </w:p>
    <w:p>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塔城地区财政局</w:t>
      </w:r>
      <w:r>
        <w:rPr>
          <w:rFonts w:hint="eastAsia" w:ascii="仿宋_GB2312" w:hAnsi="仿宋_GB2312" w:cs="仿宋_GB2312"/>
          <w:color w:val="000000" w:themeColor="text1"/>
          <w:sz w:val="32"/>
          <w:szCs w:val="32"/>
          <w:lang w:eastAsia="zh-Hans"/>
          <w14:textFill>
            <w14:solidFill>
              <w14:schemeClr w14:val="tx1"/>
            </w14:solidFill>
          </w14:textFill>
        </w:rPr>
        <w:t>《关于</w:t>
      </w:r>
      <w:r>
        <w:rPr>
          <w:rFonts w:hint="eastAsia" w:ascii="仿宋_GB2312" w:hAnsi="仿宋_GB2312" w:cs="仿宋_GB2312"/>
          <w:color w:val="000000" w:themeColor="text1"/>
          <w:sz w:val="32"/>
          <w:szCs w:val="32"/>
          <w:lang w:eastAsia="zh-CN"/>
          <w14:textFill>
            <w14:solidFill>
              <w14:schemeClr w14:val="tx1"/>
            </w14:solidFill>
          </w14:textFill>
        </w:rPr>
        <w:t>提前下达</w:t>
      </w:r>
      <w:r>
        <w:rPr>
          <w:rFonts w:hint="eastAsia" w:ascii="仿宋_GB2312" w:hAnsi="仿宋_GB2312" w:cs="仿宋_GB2312"/>
          <w:color w:val="000000" w:themeColor="text1"/>
          <w:sz w:val="32"/>
          <w:szCs w:val="32"/>
          <w:lang w:val="en-US" w:eastAsia="zh-CN"/>
          <w14:textFill>
            <w14:solidFill>
              <w14:schemeClr w14:val="tx1"/>
            </w14:solidFill>
          </w14:textFill>
        </w:rPr>
        <w:t>2023年自治区动物防疫补助资金</w:t>
      </w:r>
      <w:r>
        <w:rPr>
          <w:rFonts w:hint="eastAsia" w:ascii="仿宋_GB2312" w:hAnsi="仿宋_GB2312" w:cs="仿宋_GB2312"/>
          <w:color w:val="000000" w:themeColor="text1"/>
          <w:sz w:val="32"/>
          <w:szCs w:val="32"/>
          <w:lang w:eastAsia="zh-Hans"/>
          <w14:textFill>
            <w14:solidFill>
              <w14:schemeClr w14:val="tx1"/>
            </w14:solidFill>
          </w14:textFill>
        </w:rPr>
        <w:t>的通知</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塔</w:t>
      </w:r>
      <w:r>
        <w:rPr>
          <w:rFonts w:hint="eastAsia" w:ascii="仿宋_GB2312" w:hAnsi="仿宋_GB2312" w:cs="仿宋_GB2312"/>
          <w:color w:val="000000" w:themeColor="text1"/>
          <w:sz w:val="32"/>
          <w:szCs w:val="32"/>
          <w14:textFill>
            <w14:solidFill>
              <w14:schemeClr w14:val="tx1"/>
            </w14:solidFill>
          </w14:textFill>
        </w:rPr>
        <w:t>地财</w:t>
      </w:r>
      <w:r>
        <w:rPr>
          <w:rFonts w:hint="eastAsia" w:ascii="仿宋_GB2312" w:hAnsi="仿宋_GB2312" w:cs="仿宋_GB2312"/>
          <w:color w:val="000000" w:themeColor="text1"/>
          <w:sz w:val="32"/>
          <w:szCs w:val="32"/>
          <w:lang w:eastAsia="zh-CN"/>
          <w14:textFill>
            <w14:solidFill>
              <w14:schemeClr w14:val="tx1"/>
            </w14:solidFill>
          </w14:textFill>
        </w:rPr>
        <w:t>农</w:t>
      </w:r>
      <w:r>
        <w:rPr>
          <w:rFonts w:hint="eastAsia" w:ascii="仿宋_GB2312" w:hAnsi="仿宋_GB2312" w:cs="仿宋_GB2312"/>
          <w:color w:val="000000" w:themeColor="text1"/>
          <w:sz w:val="32"/>
          <w:szCs w:val="32"/>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2</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56</w:t>
      </w:r>
      <w:r>
        <w:rPr>
          <w:rFonts w:hint="eastAsia" w:ascii="仿宋_GB2312" w:hAnsi="仿宋_GB2312" w:cs="仿宋_GB2312"/>
          <w:color w:val="000000" w:themeColor="text1"/>
          <w:sz w:val="32"/>
          <w:szCs w:val="32"/>
          <w14:textFill>
            <w14:solidFill>
              <w14:schemeClr w14:val="tx1"/>
            </w14:solidFill>
          </w14:textFill>
        </w:rPr>
        <w:t>号）</w:t>
      </w:r>
      <w:r>
        <w:rPr>
          <w:rFonts w:hint="eastAsia" w:ascii="仿宋_GB2312" w:hAnsi="仿宋_GB2312" w:cs="仿宋_GB2312"/>
          <w:color w:val="000000" w:themeColor="text1"/>
          <w:sz w:val="32"/>
          <w:szCs w:val="32"/>
          <w:lang w:eastAsia="zh-Hans"/>
          <w14:textFill>
            <w14:solidFill>
              <w14:schemeClr w14:val="tx1"/>
            </w14:solidFill>
          </w14:textFill>
        </w:rPr>
        <w:t>文件，</w:t>
      </w:r>
      <w:r>
        <w:rPr>
          <w:rFonts w:hint="eastAsia" w:ascii="仿宋_GB2312"/>
          <w:color w:val="000000" w:themeColor="text1"/>
          <w:sz w:val="32"/>
          <w:szCs w:val="32"/>
          <w:lang w:eastAsia="zh-CN"/>
          <w14:textFill>
            <w14:solidFill>
              <w14:schemeClr w14:val="tx1"/>
            </w14:solidFill>
          </w14:textFill>
        </w:rPr>
        <w:t>动物防疫补助</w:t>
      </w:r>
      <w:r>
        <w:rPr>
          <w:rFonts w:hint="eastAsia" w:ascii="仿宋_GB2312"/>
          <w:color w:val="000000" w:themeColor="text1"/>
          <w:sz w:val="32"/>
          <w:szCs w:val="32"/>
          <w14:textFill>
            <w14:solidFill>
              <w14:schemeClr w14:val="tx1"/>
            </w14:solidFill>
          </w14:textFill>
        </w:rPr>
        <w:t>项目</w:t>
      </w:r>
      <w:r>
        <w:rPr>
          <w:rFonts w:hint="eastAsia" w:ascii="仿宋_GB2312" w:hAnsi="仿宋_GB2312" w:cs="仿宋_GB2312"/>
          <w:color w:val="000000" w:themeColor="text1"/>
          <w:sz w:val="32"/>
          <w:szCs w:val="32"/>
          <w:lang w:eastAsia="zh-Hans"/>
          <w14:textFill>
            <w14:solidFill>
              <w14:schemeClr w14:val="tx1"/>
            </w14:solidFill>
          </w14:textFill>
        </w:rPr>
        <w:t>预算</w:t>
      </w:r>
      <w:r>
        <w:rPr>
          <w:rFonts w:hint="eastAsia" w:ascii="仿宋_GB2312" w:hAnsi="仿宋_GB2312" w:cs="仿宋_GB2312"/>
          <w:color w:val="000000" w:themeColor="text1"/>
          <w:sz w:val="32"/>
          <w:szCs w:val="32"/>
          <w14:textFill>
            <w14:solidFill>
              <w14:schemeClr w14:val="tx1"/>
            </w14:solidFill>
          </w14:textFill>
        </w:rPr>
        <w:t>安排资金</w:t>
      </w:r>
      <w:r>
        <w:rPr>
          <w:rFonts w:hint="eastAsia" w:ascii="仿宋_GB2312" w:hAnsi="仿宋_GB2312" w:cs="仿宋_GB2312"/>
          <w:color w:val="000000" w:themeColor="text1"/>
          <w:sz w:val="32"/>
          <w:szCs w:val="32"/>
          <w:lang w:eastAsia="zh-Hans"/>
          <w14:textFill>
            <w14:solidFill>
              <w14:schemeClr w14:val="tx1"/>
            </w14:solidFill>
          </w14:textFill>
        </w:rPr>
        <w:t>总额</w:t>
      </w:r>
      <w:r>
        <w:rPr>
          <w:rFonts w:hint="eastAsia" w:ascii="仿宋_GB2312"/>
          <w:color w:val="000000" w:themeColor="text1"/>
          <w:sz w:val="32"/>
          <w:szCs w:val="32"/>
          <w:lang w:val="en-US" w:eastAsia="zh-CN"/>
          <w14:textFill>
            <w14:solidFill>
              <w14:schemeClr w14:val="tx1"/>
            </w14:solidFill>
          </w14:textFill>
        </w:rPr>
        <w:t>6.4</w:t>
      </w:r>
      <w:r>
        <w:rPr>
          <w:rFonts w:hint="eastAsia" w:ascii="仿宋_GB2312" w:hAnsi="仿宋_GB2312" w:cs="仿宋_GB2312"/>
          <w:color w:val="000000" w:themeColor="text1"/>
          <w:sz w:val="32"/>
          <w:szCs w:val="32"/>
          <w14:textFill>
            <w14:solidFill>
              <w14:schemeClr w14:val="tx1"/>
            </w14:solidFill>
          </w14:textFill>
        </w:rPr>
        <w:t>万元，</w:t>
      </w:r>
      <w:r>
        <w:rPr>
          <w:rFonts w:hint="eastAsia" w:ascii="仿宋_GB2312" w:hAnsi="仿宋_GB2312" w:cs="仿宋_GB2312"/>
          <w:color w:val="000000" w:themeColor="text1"/>
          <w:sz w:val="32"/>
          <w:szCs w:val="32"/>
          <w:lang w:eastAsia="zh-Hans"/>
          <w14:textFill>
            <w14:solidFill>
              <w14:schemeClr w14:val="tx1"/>
            </w14:solidFill>
          </w14:textFill>
        </w:rPr>
        <w:t>其中</w:t>
      </w:r>
      <w:r>
        <w:rPr>
          <w:rFonts w:hint="eastAsia" w:ascii="仿宋_GB2312"/>
          <w:color w:val="000000" w:themeColor="text1"/>
          <w:sz w:val="32"/>
          <w:szCs w:val="32"/>
          <w14:textFill>
            <w14:solidFill>
              <w14:schemeClr w14:val="tx1"/>
            </w14:solidFill>
          </w14:textFill>
        </w:rPr>
        <w:t>财政资</w:t>
      </w:r>
      <w:r>
        <w:rPr>
          <w:rFonts w:hint="eastAsia" w:ascii="仿宋_GB2312" w:hAnsi="仿宋_GB2312" w:cs="仿宋_GB2312"/>
          <w:color w:val="000000" w:themeColor="text1"/>
          <w:sz w:val="32"/>
          <w:szCs w:val="32"/>
          <w14:textFill>
            <w14:solidFill>
              <w14:schemeClr w14:val="tx1"/>
            </w14:solidFill>
          </w14:textFill>
        </w:rPr>
        <w:t>金</w:t>
      </w:r>
      <w:r>
        <w:rPr>
          <w:rFonts w:hint="eastAsia" w:ascii="仿宋_GB2312"/>
          <w:color w:val="000000" w:themeColor="text1"/>
          <w:sz w:val="32"/>
          <w:szCs w:val="32"/>
          <w:lang w:val="en-US" w:eastAsia="zh-CN"/>
          <w14:textFill>
            <w14:solidFill>
              <w14:schemeClr w14:val="tx1"/>
            </w14:solidFill>
          </w14:textFill>
        </w:rPr>
        <w:t>6.4</w:t>
      </w:r>
      <w:r>
        <w:rPr>
          <w:rFonts w:hint="eastAsia" w:ascii="仿宋_GB2312"/>
          <w:color w:val="000000" w:themeColor="text1"/>
          <w:sz w:val="32"/>
          <w:szCs w:val="32"/>
          <w14:textFill>
            <w14:solidFill>
              <w14:schemeClr w14:val="tx1"/>
            </w14:solidFill>
          </w14:textFill>
        </w:rPr>
        <w:t>万元、其他资金</w:t>
      </w:r>
      <w:r>
        <w:rPr>
          <w:rFonts w:hint="eastAsia" w:ascii="仿宋_GB2312"/>
          <w:color w:val="000000" w:themeColor="text1"/>
          <w:sz w:val="32"/>
          <w:szCs w:val="32"/>
          <w:lang w:val="en-US" w:eastAsia="zh-CN"/>
          <w14:textFill>
            <w14:solidFill>
              <w14:schemeClr w14:val="tx1"/>
            </w14:solidFill>
          </w14:textFill>
        </w:rPr>
        <w:t>0</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年实际收到预算资金</w:t>
      </w:r>
      <w:r>
        <w:rPr>
          <w:rFonts w:hint="eastAsia" w:ascii="仿宋_GB2312"/>
          <w:color w:val="000000" w:themeColor="text1"/>
          <w:sz w:val="32"/>
          <w:szCs w:val="32"/>
          <w:lang w:val="en-US" w:eastAsia="zh-CN"/>
          <w14:textFill>
            <w14:solidFill>
              <w14:schemeClr w14:val="tx1"/>
            </w14:solidFill>
          </w14:textFill>
        </w:rPr>
        <w:t>6.4</w:t>
      </w:r>
      <w:r>
        <w:rPr>
          <w:rFonts w:hint="eastAsia" w:ascii="仿宋_GB2312"/>
          <w:color w:val="000000" w:themeColor="text1"/>
          <w:sz w:val="32"/>
          <w:szCs w:val="32"/>
          <w14:textFill>
            <w14:solidFill>
              <w14:schemeClr w14:val="tx1"/>
            </w14:solidFill>
          </w14:textFill>
        </w:rPr>
        <w:t>万元，预算资金到位率为</w:t>
      </w:r>
      <w:r>
        <w:rPr>
          <w:rFonts w:hint="eastAsia" w:ascii="仿宋_GB2312" w:hAnsi="仿宋_GB2312" w:cs="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（2）项目资金实际使用情况</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截至202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14:textFill>
            <w14:solidFill>
              <w14:schemeClr w14:val="tx1"/>
            </w14:solidFill>
          </w14:textFill>
        </w:rPr>
        <w:t>年12月31日，</w:t>
      </w:r>
      <w:r>
        <w:rPr>
          <w:rFonts w:hint="eastAsia" w:ascii="仿宋_GB2312"/>
          <w:color w:val="000000" w:themeColor="text1"/>
          <w:sz w:val="32"/>
          <w:szCs w:val="32"/>
          <w14:textFill>
            <w14:solidFill>
              <w14:schemeClr w14:val="tx1"/>
            </w14:solidFill>
          </w14:textFill>
        </w:rPr>
        <w:t>本项目实际支付资金</w:t>
      </w:r>
      <w:r>
        <w:rPr>
          <w:rFonts w:hint="eastAsia" w:ascii="仿宋_GB2312"/>
          <w:color w:val="000000" w:themeColor="text1"/>
          <w:sz w:val="32"/>
          <w:szCs w:val="32"/>
          <w:lang w:val="en-US" w:eastAsia="zh-CN"/>
          <w14:textFill>
            <w14:solidFill>
              <w14:schemeClr w14:val="tx1"/>
            </w14:solidFill>
          </w14:textFill>
        </w:rPr>
        <w:t>0.49</w:t>
      </w:r>
      <w:r>
        <w:rPr>
          <w:rFonts w:hint="eastAsia" w:ascii="仿宋_GB2312"/>
          <w:color w:val="000000" w:themeColor="text1"/>
          <w:sz w:val="32"/>
          <w:szCs w:val="32"/>
          <w14:textFill>
            <w14:solidFill>
              <w14:schemeClr w14:val="tx1"/>
            </w14:solidFill>
          </w14:textFill>
        </w:rPr>
        <w:t>万元，预算执行率</w:t>
      </w:r>
      <w:r>
        <w:rPr>
          <w:rFonts w:hint="eastAsia" w:ascii="仿宋_GB2312" w:hAnsi="仿宋_GB2312" w:cs="仿宋_GB2312"/>
          <w:color w:val="000000" w:themeColor="text1"/>
          <w:sz w:val="32"/>
          <w:szCs w:val="32"/>
          <w:lang w:val="en-US" w:eastAsia="zh-CN"/>
          <w14:textFill>
            <w14:solidFill>
              <w14:schemeClr w14:val="tx1"/>
            </w14:solidFill>
          </w14:textFill>
        </w:rPr>
        <w:t>11</w:t>
      </w:r>
      <w:r>
        <w:rPr>
          <w:rFonts w:hint="eastAsia" w:ascii="仿宋_GB2312"/>
          <w:color w:val="000000" w:themeColor="text1"/>
          <w:sz w:val="32"/>
          <w:szCs w:val="32"/>
          <w14:textFill>
            <w14:solidFill>
              <w14:schemeClr w14:val="tx1"/>
            </w14:solidFill>
          </w14:textFill>
        </w:rPr>
        <w:t>%</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结转资金额度</w:t>
      </w:r>
      <w:r>
        <w:rPr>
          <w:rFonts w:hint="eastAsia" w:ascii="仿宋_GB2312"/>
          <w:color w:val="000000" w:themeColor="text1"/>
          <w:sz w:val="32"/>
          <w:szCs w:val="32"/>
          <w:lang w:val="en-US" w:eastAsia="zh-CN"/>
          <w14:textFill>
            <w14:solidFill>
              <w14:schemeClr w14:val="tx1"/>
            </w14:solidFill>
          </w14:textFill>
        </w:rPr>
        <w:t>5.91万元</w:t>
      </w:r>
      <w:r>
        <w:rPr>
          <w:rFonts w:hint="eastAsia" w:ascii="仿宋_GB2312"/>
          <w:color w:val="000000" w:themeColor="text1"/>
          <w:sz w:val="32"/>
          <w:szCs w:val="32"/>
          <w14:textFill>
            <w14:solidFill>
              <w14:schemeClr w14:val="tx1"/>
            </w14:solidFill>
          </w14:textFill>
        </w:rPr>
        <w:t>。项目资金主要用于支付</w:t>
      </w:r>
      <w:r>
        <w:rPr>
          <w:rFonts w:hint="eastAsia" w:ascii="仿宋_GB2312"/>
          <w:color w:val="000000" w:themeColor="text1"/>
          <w:sz w:val="32"/>
          <w:szCs w:val="32"/>
          <w:lang w:eastAsia="zh-CN"/>
          <w14:textFill>
            <w14:solidFill>
              <w14:schemeClr w14:val="tx1"/>
            </w14:solidFill>
          </w14:textFill>
        </w:rPr>
        <w:t>购置检疫、防疫物资</w:t>
      </w:r>
      <w:r>
        <w:rPr>
          <w:rFonts w:hint="eastAsia" w:ascii="仿宋_GB2312"/>
          <w:color w:val="000000" w:themeColor="text1"/>
          <w:sz w:val="32"/>
          <w:szCs w:val="32"/>
          <w14:textFill>
            <w14:solidFill>
              <w14:schemeClr w14:val="tx1"/>
            </w14:solidFill>
          </w14:textFill>
        </w:rPr>
        <w:t>费用</w:t>
      </w:r>
      <w:r>
        <w:rPr>
          <w:rFonts w:hint="eastAsia" w:ascii="仿宋_GB2312"/>
          <w:color w:val="000000" w:themeColor="text1"/>
          <w:sz w:val="32"/>
          <w:szCs w:val="32"/>
          <w:lang w:val="en-US" w:eastAsia="zh-CN"/>
          <w14:textFill>
            <w14:solidFill>
              <w14:schemeClr w14:val="tx1"/>
            </w14:solidFill>
          </w14:textFill>
        </w:rPr>
        <w:t>0.49</w:t>
      </w:r>
      <w:r>
        <w:rPr>
          <w:rFonts w:hint="eastAsia" w:ascii="仿宋_GB2312"/>
          <w:color w:val="000000" w:themeColor="text1"/>
          <w:sz w:val="32"/>
          <w:szCs w:val="32"/>
          <w14:textFill>
            <w14:solidFill>
              <w14:schemeClr w14:val="tx1"/>
            </w14:solidFill>
          </w14:textFill>
        </w:rPr>
        <w:t>万元。</w:t>
      </w:r>
    </w:p>
    <w:p>
      <w:pPr>
        <w:pStyle w:val="4"/>
        <w:numPr>
          <w:ilvl w:val="0"/>
          <w:numId w:val="2"/>
        </w:numPr>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项目绩效目标</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1.总体目标</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20" w:lineRule="exact"/>
        <w:ind w:left="0" w:right="0" w:firstLine="0"/>
        <w:jc w:val="left"/>
        <w:textAlignment w:val="auto"/>
        <w:rPr>
          <w:rFonts w:hint="eastAsia" w:ascii="仿宋" w:hAnsi="仿宋" w:eastAsia="仿宋" w:cs="仿宋"/>
          <w:i w:val="0"/>
          <w:iCs w:val="0"/>
          <w:caps w:val="0"/>
          <w:color w:val="000000" w:themeColor="text1"/>
          <w:spacing w:val="0"/>
          <w:kern w:val="0"/>
          <w:sz w:val="32"/>
          <w:szCs w:val="32"/>
          <w:lang w:val="en-US" w:eastAsia="zh-CN" w:bidi="ar"/>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color w:val="000000" w:themeColor="text1"/>
          <w:sz w:val="32"/>
          <w:szCs w:val="32"/>
          <w:lang w:eastAsia="zh-CN"/>
          <w14:textFill>
            <w14:solidFill>
              <w14:schemeClr w14:val="tx1"/>
            </w14:solidFill>
          </w14:textFill>
        </w:rPr>
        <w:t>动物防疫补助资金</w:t>
      </w:r>
      <w:r>
        <w:rPr>
          <w:rFonts w:hint="eastAsia"/>
          <w:color w:val="000000" w:themeColor="text1"/>
          <w:sz w:val="32"/>
          <w:szCs w:val="32"/>
          <w14:textFill>
            <w14:solidFill>
              <w14:schemeClr w14:val="tx1"/>
            </w14:solidFill>
          </w14:textFill>
        </w:rPr>
        <w:t>”经费的设立，是以</w:t>
      </w:r>
      <w:r>
        <w:rPr>
          <w:rFonts w:hint="eastAsia" w:ascii="仿宋" w:hAnsi="仿宋" w:eastAsia="仿宋" w:cs="仿宋"/>
          <w:i w:val="0"/>
          <w:iCs w:val="0"/>
          <w:caps w:val="0"/>
          <w:color w:val="000000" w:themeColor="text1"/>
          <w:spacing w:val="0"/>
          <w:kern w:val="0"/>
          <w:sz w:val="32"/>
          <w:szCs w:val="32"/>
          <w:lang w:val="en-US" w:eastAsia="zh-CN" w:bidi="ar"/>
          <w14:textFill>
            <w14:solidFill>
              <w14:schemeClr w14:val="tx1"/>
            </w14:solidFill>
          </w14:textFill>
        </w:rPr>
        <w:t>加速发展现代畜牧产业</w:t>
      </w:r>
      <w:r>
        <w:rPr>
          <w:rFonts w:hint="eastAsia"/>
          <w:color w:val="000000" w:themeColor="text1"/>
          <w:sz w:val="32"/>
          <w:szCs w:val="32"/>
          <w14:textFill>
            <w14:solidFill>
              <w14:schemeClr w14:val="tx1"/>
            </w14:solidFill>
          </w14:textFill>
        </w:rPr>
        <w:t>为导向，以</w:t>
      </w:r>
      <w:r>
        <w:rPr>
          <w:rFonts w:hint="eastAsia" w:ascii="仿宋" w:hAnsi="仿宋" w:eastAsia="仿宋" w:cs="仿宋"/>
          <w:i w:val="0"/>
          <w:iCs w:val="0"/>
          <w:caps w:val="0"/>
          <w:color w:val="000000" w:themeColor="text1"/>
          <w:spacing w:val="0"/>
          <w:kern w:val="0"/>
          <w:sz w:val="32"/>
          <w:szCs w:val="32"/>
          <w:lang w:val="en-US" w:eastAsia="zh-CN" w:bidi="ar"/>
          <w14:textFill>
            <w14:solidFill>
              <w14:schemeClr w14:val="tx1"/>
            </w14:solidFill>
          </w14:textFill>
        </w:rPr>
        <w:t>提高饲养管理和生物安全防护水平</w:t>
      </w:r>
      <w:r>
        <w:rPr>
          <w:rFonts w:hint="eastAsia"/>
          <w:color w:val="000000" w:themeColor="text1"/>
          <w:sz w:val="32"/>
          <w:szCs w:val="32"/>
          <w14:textFill>
            <w14:solidFill>
              <w14:schemeClr w14:val="tx1"/>
            </w14:solidFill>
          </w14:textFill>
        </w:rPr>
        <w:t>为目地，及时</w:t>
      </w:r>
      <w:r>
        <w:rPr>
          <w:rFonts w:hint="eastAsia" w:ascii="仿宋" w:hAnsi="仿宋" w:eastAsia="仿宋" w:cs="仿宋"/>
          <w:i w:val="0"/>
          <w:iCs w:val="0"/>
          <w:caps w:val="0"/>
          <w:color w:val="000000" w:themeColor="text1"/>
          <w:spacing w:val="0"/>
          <w:sz w:val="32"/>
          <w:szCs w:val="32"/>
          <w14:textFill>
            <w14:solidFill>
              <w14:schemeClr w14:val="tx1"/>
            </w14:solidFill>
          </w14:textFill>
        </w:rPr>
        <w:t>维护畜牧业生产安全、动物源性食品安全、公共卫生安全和生物安全</w:t>
      </w:r>
      <w:r>
        <w:rPr>
          <w:rFonts w:hint="eastAsia"/>
          <w:color w:val="000000" w:themeColor="text1"/>
          <w:sz w:val="32"/>
          <w:szCs w:val="32"/>
          <w14:textFill>
            <w14:solidFill>
              <w14:schemeClr w14:val="tx1"/>
            </w14:solidFill>
          </w14:textFill>
        </w:rPr>
        <w:t>。</w:t>
      </w:r>
      <w:r>
        <w:rPr>
          <w:rFonts w:hint="eastAsia" w:ascii="仿宋" w:hAnsi="仿宋" w:eastAsia="仿宋" w:cs="仿宋"/>
          <w:i w:val="0"/>
          <w:iCs w:val="0"/>
          <w:caps w:val="0"/>
          <w:color w:val="000000" w:themeColor="text1"/>
          <w:spacing w:val="0"/>
          <w:kern w:val="0"/>
          <w:sz w:val="32"/>
          <w:szCs w:val="32"/>
          <w:lang w:val="en-US" w:eastAsia="zh-CN" w:bidi="ar"/>
          <w14:textFill>
            <w14:solidFill>
              <w14:schemeClr w14:val="tx1"/>
            </w14:solidFill>
          </w14:textFill>
        </w:rPr>
        <w:t>全年项目计划实现目标如下：“目标1：“畜禽标识、标志采购数量158320个，是以加速发展现代畜牧产业为导向，以提高饲养管理和生物安全防护水平为目地，及时维护畜牧业生产安全、动物源性食品安全、公共卫生安全和生物安全； 目标2:动物流通及落地监管物资采购数1批；目标3:跨省调入动物流通监管率90%；目标4:购置物资质量合格率100%；目标5：畜禽标识、标志佩带率100%；目标6：项目计划完成时间2023年12月20日前；目标7：动物流通及落地监管工作补助金额2万元；目标8：畜禽标识、标志采购金额4.4万元；目标9：确保不发生区域性重大动物疫情；目标10：项目实施满意满意度90%”计划通过本项目的实施，采取有效管控措施、提高饲养管理和生物安全防护水平，推动实现养殖减抗目标，并发挥示范带动作用，进一步激励广大养殖者开展养殖“减抗”积极性主动性，把开展“减抗”行动摆在重要位置，为保障养殖生产安全、食品安全、公共卫生安全提供有力支撑。”</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2.阶段性目标</w:t>
      </w:r>
    </w:p>
    <w:p>
      <w:pPr>
        <w:spacing w:line="600" w:lineRule="exact"/>
        <w:ind w:firstLine="640"/>
        <w:rPr>
          <w:rFonts w:ascii="仿宋_GB2312" w:hAnsi="Arial" w:cs="宋体"/>
          <w:bCs/>
          <w:color w:val="000000" w:themeColor="text1"/>
          <w:sz w:val="32"/>
          <w:szCs w:val="32"/>
          <w14:textFill>
            <w14:solidFill>
              <w14:schemeClr w14:val="tx1"/>
            </w14:solidFill>
          </w14:textFill>
        </w:rPr>
      </w:pPr>
      <w:r>
        <w:rPr>
          <w:rFonts w:hint="eastAsia" w:ascii="仿宋_GB2312" w:hAnsi="Arial" w:cs="宋体"/>
          <w:bCs/>
          <w:color w:val="000000" w:themeColor="text1"/>
          <w:sz w:val="32"/>
          <w:szCs w:val="32"/>
          <w14:textFill>
            <w14:solidFill>
              <w14:schemeClr w14:val="tx1"/>
            </w14:solidFill>
          </w14:textFill>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Arial" w:cs="宋体"/>
          <w:bCs/>
          <w:color w:val="000000" w:themeColor="text1"/>
          <w:sz w:val="32"/>
          <w:szCs w:val="32"/>
          <w:lang w:val="en-US" w:eastAsia="zh-CN"/>
          <w14:textFill>
            <w14:solidFill>
              <w14:schemeClr w14:val="tx1"/>
            </w14:solidFill>
          </w14:textFill>
        </w:rPr>
        <w:t>塔城</w:t>
      </w:r>
      <w:r>
        <w:rPr>
          <w:rFonts w:hint="eastAsia" w:ascii="仿宋_GB2312" w:hAnsi="Arial" w:cs="宋体"/>
          <w:bCs/>
          <w:color w:val="000000" w:themeColor="text1"/>
          <w:sz w:val="32"/>
          <w:szCs w:val="32"/>
          <w14:textFill>
            <w14:solidFill>
              <w14:schemeClr w14:val="tx1"/>
            </w14:solidFill>
          </w14:textFill>
        </w:rPr>
        <w:t>地区财政</w:t>
      </w:r>
      <w:r>
        <w:rPr>
          <w:rFonts w:hint="eastAsia" w:ascii="仿宋_GB2312"/>
          <w:color w:val="000000" w:themeColor="text1"/>
          <w:sz w:val="32"/>
          <w:szCs w:val="32"/>
          <w14:textFill>
            <w14:solidFill>
              <w14:schemeClr w14:val="tx1"/>
            </w14:solidFill>
          </w14:textFill>
        </w:rPr>
        <w:t>支出绩效评价管理暂行办法》（</w:t>
      </w:r>
      <w:r>
        <w:rPr>
          <w:rFonts w:hint="eastAsia" w:ascii="仿宋_GB2312"/>
          <w:color w:val="000000" w:themeColor="text1"/>
          <w:sz w:val="32"/>
          <w:szCs w:val="32"/>
          <w:highlight w:val="none"/>
          <w:lang w:val="en-US" w:eastAsia="zh-CN"/>
          <w14:textFill>
            <w14:solidFill>
              <w14:schemeClr w14:val="tx1"/>
            </w14:solidFill>
          </w14:textFill>
        </w:rPr>
        <w:t>塔</w:t>
      </w:r>
      <w:r>
        <w:rPr>
          <w:rFonts w:hint="eastAsia" w:ascii="仿宋_GB2312"/>
          <w:color w:val="000000" w:themeColor="text1"/>
          <w:sz w:val="32"/>
          <w:szCs w:val="32"/>
          <w:highlight w:val="none"/>
          <w14:textFill>
            <w14:solidFill>
              <w14:schemeClr w14:val="tx1"/>
            </w14:solidFill>
          </w14:textFill>
        </w:rPr>
        <w:t>地财预〔201</w:t>
      </w:r>
      <w:r>
        <w:rPr>
          <w:rFonts w:hint="default" w:ascii="仿宋_GB2312"/>
          <w:color w:val="000000" w:themeColor="text1"/>
          <w:sz w:val="32"/>
          <w:szCs w:val="32"/>
          <w:highlight w:val="none"/>
          <w:lang w:val="en-US"/>
          <w14:textFill>
            <w14:solidFill>
              <w14:schemeClr w14:val="tx1"/>
            </w14:solidFill>
          </w14:textFill>
        </w:rPr>
        <w:t>8</w:t>
      </w:r>
      <w:r>
        <w:rPr>
          <w:rFonts w:hint="eastAsia" w:ascii="仿宋_GB2312"/>
          <w:color w:val="000000" w:themeColor="text1"/>
          <w:sz w:val="32"/>
          <w:szCs w:val="32"/>
          <w:highlight w:val="none"/>
          <w14:textFill>
            <w14:solidFill>
              <w14:schemeClr w14:val="tx1"/>
            </w14:solidFill>
          </w14:textFill>
        </w:rPr>
        <w:t>〕</w:t>
      </w:r>
      <w:r>
        <w:rPr>
          <w:rFonts w:hint="default" w:ascii="仿宋_GB2312"/>
          <w:color w:val="000000" w:themeColor="text1"/>
          <w:sz w:val="32"/>
          <w:szCs w:val="32"/>
          <w:highlight w:val="none"/>
          <w:lang w:val="en-US"/>
          <w14:textFill>
            <w14:solidFill>
              <w14:schemeClr w14:val="tx1"/>
            </w14:solidFill>
          </w14:textFill>
        </w:rPr>
        <w:t>114</w:t>
      </w:r>
      <w:r>
        <w:rPr>
          <w:rFonts w:hint="eastAsia" w:ascii="仿宋_GB2312"/>
          <w:color w:val="000000" w:themeColor="text1"/>
          <w:sz w:val="32"/>
          <w:szCs w:val="32"/>
          <w:highlight w:val="none"/>
          <w14:textFill>
            <w14:solidFill>
              <w14:schemeClr w14:val="tx1"/>
            </w14:solidFill>
          </w14:textFill>
        </w:rPr>
        <w:t>号）等文件</w:t>
      </w:r>
      <w:r>
        <w:rPr>
          <w:rFonts w:hint="eastAsia" w:ascii="仿宋_GB2312"/>
          <w:color w:val="000000" w:themeColor="text1"/>
          <w:sz w:val="32"/>
          <w:szCs w:val="32"/>
          <w14:textFill>
            <w14:solidFill>
              <w14:schemeClr w14:val="tx1"/>
            </w14:solidFill>
          </w14:textFill>
        </w:rPr>
        <w:t>要求，</w:t>
      </w:r>
      <w:r>
        <w:rPr>
          <w:rFonts w:hint="eastAsia" w:ascii="仿宋_GB2312" w:hAnsi="Arial" w:cs="宋体"/>
          <w:bCs/>
          <w:color w:val="000000" w:themeColor="text1"/>
          <w:sz w:val="32"/>
          <w:szCs w:val="32"/>
          <w14:textFill>
            <w14:solidFill>
              <w14:schemeClr w14:val="tx1"/>
            </w14:solidFill>
          </w14:textFill>
        </w:rPr>
        <w:t>结合本项目实际，对绩效目标进行逐层分解、细化后的具体绩效指标如下：</w:t>
      </w:r>
    </w:p>
    <w:p>
      <w:pPr>
        <w:numPr>
          <w:ilvl w:val="0"/>
          <w:numId w:val="3"/>
        </w:num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项目产出</w:t>
      </w:r>
      <w:r>
        <w:rPr>
          <w:rFonts w:hint="eastAsia"/>
          <w:color w:val="000000" w:themeColor="text1"/>
          <w:sz w:val="32"/>
          <w:szCs w:val="32"/>
          <w:lang w:val="en-US" w:eastAsia="zh-CN"/>
          <w14:textFill>
            <w14:solidFill>
              <w14:schemeClr w14:val="tx1"/>
            </w14:solidFill>
          </w14:textFill>
        </w:rPr>
        <w:t>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①数量指标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畜禽标识、标志采购数量</w:t>
      </w:r>
      <w:r>
        <w:rPr>
          <w:rFonts w:hint="eastAsia"/>
          <w:color w:val="000000" w:themeColor="text1"/>
          <w:sz w:val="32"/>
          <w:szCs w:val="32"/>
          <w14:textFill>
            <w14:solidFill>
              <w14:schemeClr w14:val="tx1"/>
            </w14:solidFill>
          </w14:textFill>
        </w:rPr>
        <w:t>”指标，预期指标值为“</w:t>
      </w:r>
      <w:r>
        <w:rPr>
          <w:rFonts w:hint="eastAsia" w:ascii="仿宋_GB2312"/>
          <w:color w:val="000000" w:themeColor="text1"/>
          <w:sz w:val="32"/>
          <w:szCs w:val="32"/>
          <w:lang w:eastAsia="zh-CN"/>
          <w14:textFill>
            <w14:solidFill>
              <w14:schemeClr w14:val="tx1"/>
            </w14:solidFill>
          </w14:textFill>
        </w:rPr>
        <w:t>等于158320个</w:t>
      </w:r>
      <w:r>
        <w:rPr>
          <w:rFonts w:hint="eastAsia"/>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动物流通及落地监管物资采购数</w:t>
      </w:r>
      <w:r>
        <w:rPr>
          <w:rFonts w:hint="eastAsia"/>
          <w:color w:val="000000" w:themeColor="text1"/>
          <w:sz w:val="32"/>
          <w:szCs w:val="32"/>
          <w14:textFill>
            <w14:solidFill>
              <w14:schemeClr w14:val="tx1"/>
            </w14:solidFill>
          </w14:textFill>
        </w:rPr>
        <w:t>”指标，预期指标值为“</w:t>
      </w:r>
      <w:r>
        <w:rPr>
          <w:rFonts w:hint="eastAsia" w:ascii="仿宋_GB2312"/>
          <w:color w:val="000000" w:themeColor="text1"/>
          <w:sz w:val="32"/>
          <w:szCs w:val="32"/>
          <w:lang w:eastAsia="zh-CN"/>
          <w14:textFill>
            <w14:solidFill>
              <w14:schemeClr w14:val="tx1"/>
            </w14:solidFill>
          </w14:textFill>
        </w:rPr>
        <w:t>等于</w:t>
      </w:r>
      <w:r>
        <w:rPr>
          <w:rFonts w:hint="eastAsia" w:ascii="仿宋_GB2312"/>
          <w:color w:val="000000" w:themeColor="text1"/>
          <w:sz w:val="32"/>
          <w:szCs w:val="32"/>
          <w:lang w:val="en-US" w:eastAsia="zh-CN"/>
          <w14:textFill>
            <w14:solidFill>
              <w14:schemeClr w14:val="tx1"/>
            </w14:solidFill>
          </w14:textFill>
        </w:rPr>
        <w:t>1批</w:t>
      </w:r>
      <w:r>
        <w:rPr>
          <w:rFonts w:hint="eastAsia"/>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②质量指标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跨省调入动物流通监管率</w:t>
      </w:r>
      <w:r>
        <w:rPr>
          <w:rFonts w:hint="eastAsia"/>
          <w:color w:val="000000" w:themeColor="text1"/>
          <w:sz w:val="32"/>
          <w:szCs w:val="32"/>
          <w14:textFill>
            <w14:solidFill>
              <w14:schemeClr w14:val="tx1"/>
            </w14:solidFill>
          </w14:textFill>
        </w:rPr>
        <w:t>”指标，预期指标值为“</w:t>
      </w:r>
      <w:r>
        <w:rPr>
          <w:rFonts w:hint="eastAsia"/>
          <w:color w:val="000000" w:themeColor="text1"/>
          <w:sz w:val="32"/>
          <w:szCs w:val="32"/>
          <w:lang w:eastAsia="zh-CN"/>
          <w14:textFill>
            <w14:solidFill>
              <w14:schemeClr w14:val="tx1"/>
            </w14:solidFill>
          </w14:textFill>
        </w:rPr>
        <w:t>大于</w:t>
      </w:r>
      <w:r>
        <w:rPr>
          <w:rFonts w:hint="eastAsia" w:ascii="仿宋_GB2312"/>
          <w:color w:val="000000" w:themeColor="text1"/>
          <w:sz w:val="32"/>
          <w:szCs w:val="32"/>
          <w:lang w:eastAsia="zh-CN"/>
          <w14:textFill>
            <w14:solidFill>
              <w14:schemeClr w14:val="tx1"/>
            </w14:solidFill>
          </w14:textFill>
        </w:rPr>
        <w:t>等于</w:t>
      </w:r>
      <w:r>
        <w:rPr>
          <w:rFonts w:hint="eastAsia" w:ascii="仿宋_GB2312"/>
          <w:color w:val="000000" w:themeColor="text1"/>
          <w:sz w:val="32"/>
          <w:szCs w:val="32"/>
          <w:lang w:val="en-US" w:eastAsia="zh-CN"/>
          <w14:textFill>
            <w14:solidFill>
              <w14:schemeClr w14:val="tx1"/>
            </w14:solidFill>
          </w14:textFill>
        </w:rPr>
        <w:t>90%</w:t>
      </w:r>
      <w:r>
        <w:rPr>
          <w:rFonts w:hint="eastAsia"/>
          <w:color w:val="000000" w:themeColor="text1"/>
          <w:sz w:val="32"/>
          <w:szCs w:val="32"/>
          <w14:textFill>
            <w14:solidFill>
              <w14:schemeClr w14:val="tx1"/>
            </w14:solidFill>
          </w14:textFill>
        </w:rPr>
        <w:t>”；</w:t>
      </w:r>
    </w:p>
    <w:p>
      <w:pPr>
        <w:spacing w:line="600" w:lineRule="exact"/>
        <w:ind w:firstLine="640"/>
        <w:rPr>
          <w:rFonts w:hint="eastAsia"/>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购置物资质量合格率</w:t>
      </w:r>
      <w:r>
        <w:rPr>
          <w:rFonts w:hint="eastAsia"/>
          <w:color w:val="000000" w:themeColor="text1"/>
          <w:sz w:val="32"/>
          <w:szCs w:val="32"/>
          <w14:textFill>
            <w14:solidFill>
              <w14:schemeClr w14:val="tx1"/>
            </w14:solidFill>
          </w14:textFill>
        </w:rPr>
        <w:t>”指标，预期指标值为“</w:t>
      </w:r>
      <w:r>
        <w:rPr>
          <w:rFonts w:hint="eastAsia" w:ascii="仿宋_GB2312"/>
          <w:color w:val="000000" w:themeColor="text1"/>
          <w:sz w:val="32"/>
          <w:szCs w:val="32"/>
          <w:lang w:eastAsia="zh-CN"/>
          <w14:textFill>
            <w14:solidFill>
              <w14:schemeClr w14:val="tx1"/>
            </w14:solidFill>
          </w14:textFill>
        </w:rPr>
        <w:t>等于</w:t>
      </w:r>
      <w:r>
        <w:rPr>
          <w:rFonts w:hint="eastAsia" w:ascii="仿宋_GB2312"/>
          <w:color w:val="000000" w:themeColor="text1"/>
          <w:sz w:val="32"/>
          <w:szCs w:val="32"/>
          <w:lang w:val="en-US" w:eastAsia="zh-CN"/>
          <w14:textFill>
            <w14:solidFill>
              <w14:schemeClr w14:val="tx1"/>
            </w14:solidFill>
          </w14:textFill>
        </w:rPr>
        <w:t>100%</w:t>
      </w:r>
      <w:r>
        <w:rPr>
          <w:rFonts w:hint="eastAsia"/>
          <w:color w:val="000000" w:themeColor="text1"/>
          <w:sz w:val="32"/>
          <w:szCs w:val="32"/>
          <w14:textFill>
            <w14:solidFill>
              <w14:schemeClr w14:val="tx1"/>
            </w14:solidFill>
          </w14:textFill>
        </w:rPr>
        <w:t>”。</w:t>
      </w:r>
    </w:p>
    <w:p>
      <w:pPr>
        <w:spacing w:line="600" w:lineRule="exact"/>
        <w:ind w:firstLine="640"/>
        <w:rPr>
          <w:color w:val="000000" w:themeColor="text1"/>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畜禽标识、标志佩带率</w:t>
      </w:r>
      <w:r>
        <w:rPr>
          <w:rFonts w:hint="eastAsia"/>
          <w:color w:val="000000" w:themeColor="text1"/>
          <w:sz w:val="32"/>
          <w:szCs w:val="32"/>
          <w14:textFill>
            <w14:solidFill>
              <w14:schemeClr w14:val="tx1"/>
            </w14:solidFill>
          </w14:textFill>
        </w:rPr>
        <w:t>”指标，预期指标值为“</w:t>
      </w:r>
      <w:r>
        <w:rPr>
          <w:rFonts w:hint="eastAsia" w:ascii="仿宋_GB2312"/>
          <w:color w:val="000000" w:themeColor="text1"/>
          <w:sz w:val="32"/>
          <w:szCs w:val="32"/>
          <w:lang w:eastAsia="zh-CN"/>
          <w14:textFill>
            <w14:solidFill>
              <w14:schemeClr w14:val="tx1"/>
            </w14:solidFill>
          </w14:textFill>
        </w:rPr>
        <w:t>等于</w:t>
      </w:r>
      <w:r>
        <w:rPr>
          <w:rFonts w:hint="eastAsia" w:ascii="仿宋_GB2312"/>
          <w:color w:val="000000" w:themeColor="text1"/>
          <w:sz w:val="32"/>
          <w:szCs w:val="32"/>
          <w:lang w:val="en-US" w:eastAsia="zh-CN"/>
          <w14:textFill>
            <w14:solidFill>
              <w14:schemeClr w14:val="tx1"/>
            </w14:solidFill>
          </w14:textFill>
        </w:rPr>
        <w:t>100%</w:t>
      </w:r>
      <w:r>
        <w:rPr>
          <w:rFonts w:hint="eastAsia"/>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③时效指标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项目计划完成时间</w:t>
      </w:r>
      <w:r>
        <w:rPr>
          <w:rFonts w:hint="eastAsia"/>
          <w:color w:val="000000" w:themeColor="text1"/>
          <w:sz w:val="32"/>
          <w:szCs w:val="32"/>
          <w14:textFill>
            <w14:solidFill>
              <w14:schemeClr w14:val="tx1"/>
            </w14:solidFill>
          </w14:textFill>
        </w:rPr>
        <w:t>”指标，预期指标值为“</w:t>
      </w:r>
      <w:r>
        <w:rPr>
          <w:rFonts w:hint="eastAsia" w:ascii="仿宋_GB2312"/>
          <w:color w:val="000000" w:themeColor="text1"/>
          <w:sz w:val="32"/>
          <w:szCs w:val="32"/>
          <w:lang w:eastAsia="zh-Hans"/>
          <w14:textFill>
            <w14:solidFill>
              <w14:schemeClr w14:val="tx1"/>
            </w14:solidFill>
          </w14:textFill>
        </w:rPr>
        <w:t>2023年12月20日前</w:t>
      </w:r>
      <w:r>
        <w:rPr>
          <w:rFonts w:hint="eastAsia"/>
          <w:color w:val="000000" w:themeColor="text1"/>
          <w:sz w:val="32"/>
          <w:szCs w:val="32"/>
          <w14:textFill>
            <w14:solidFill>
              <w14:schemeClr w14:val="tx1"/>
            </w14:solidFill>
          </w14:textFill>
        </w:rPr>
        <w:t>”；</w:t>
      </w:r>
    </w:p>
    <w:p>
      <w:pPr>
        <w:numPr>
          <w:ilvl w:val="0"/>
          <w:numId w:val="3"/>
        </w:numPr>
        <w:spacing w:line="600" w:lineRule="exact"/>
        <w:ind w:left="0" w:leftChars="0" w:firstLine="640" w:firstLineChars="200"/>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项目</w:t>
      </w:r>
      <w:r>
        <w:rPr>
          <w:rFonts w:hint="eastAsia"/>
          <w:color w:val="000000" w:themeColor="text1"/>
          <w:sz w:val="32"/>
          <w:szCs w:val="32"/>
          <w:highlight w:val="none"/>
          <w14:textFill>
            <w14:solidFill>
              <w14:schemeClr w14:val="tx1"/>
            </w14:solidFill>
          </w14:textFill>
        </w:rPr>
        <w:t>成本指标</w:t>
      </w:r>
    </w:p>
    <w:p>
      <w:pPr>
        <w:spacing w:line="600" w:lineRule="exact"/>
        <w:ind w:firstLine="640"/>
        <w:rPr>
          <w:color w:val="000000" w:themeColor="text1"/>
          <w14:textFill>
            <w14:solidFill>
              <w14:schemeClr w14:val="tx1"/>
            </w14:solidFill>
          </w14:textFill>
        </w:rPr>
      </w:pPr>
      <w:r>
        <w:rPr>
          <w:rFonts w:hint="eastAsia"/>
          <w:color w:val="000000" w:themeColor="text1"/>
          <w:sz w:val="32"/>
          <w:szCs w:val="32"/>
          <w14:textFill>
            <w14:solidFill>
              <w14:schemeClr w14:val="tx1"/>
            </w14:solidFill>
          </w14:textFill>
        </w:rPr>
        <w:t>①</w:t>
      </w:r>
      <w:r>
        <w:rPr>
          <w:rFonts w:hint="eastAsia"/>
          <w:color w:val="000000" w:themeColor="text1"/>
          <w:sz w:val="32"/>
          <w:szCs w:val="32"/>
          <w:lang w:val="en-US" w:eastAsia="zh-CN"/>
          <w14:textFill>
            <w14:solidFill>
              <w14:schemeClr w14:val="tx1"/>
            </w14:solidFill>
          </w14:textFill>
        </w:rPr>
        <w:t>经济成本</w:t>
      </w:r>
      <w:r>
        <w:rPr>
          <w:rFonts w:hint="eastAsia"/>
          <w:color w:val="000000" w:themeColor="text1"/>
          <w:sz w:val="32"/>
          <w:szCs w:val="32"/>
          <w14:textFill>
            <w14:solidFill>
              <w14:schemeClr w14:val="tx1"/>
            </w14:solidFill>
          </w14:textFill>
        </w:rPr>
        <w:t>指标</w:t>
      </w:r>
    </w:p>
    <w:p>
      <w:pPr>
        <w:spacing w:line="600" w:lineRule="exact"/>
        <w:ind w:firstLine="640"/>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w:t>
      </w:r>
      <w:r>
        <w:rPr>
          <w:rFonts w:hint="eastAsia" w:ascii="仿宋_GB2312"/>
          <w:color w:val="000000" w:themeColor="text1"/>
          <w:sz w:val="32"/>
          <w:szCs w:val="32"/>
          <w:highlight w:val="none"/>
          <w:lang w:eastAsia="zh-Hans"/>
          <w14:textFill>
            <w14:solidFill>
              <w14:schemeClr w14:val="tx1"/>
            </w14:solidFill>
          </w14:textFill>
        </w:rPr>
        <w:t>动物流通及落地监管工作补助金额</w:t>
      </w:r>
      <w:r>
        <w:rPr>
          <w:rFonts w:hint="eastAsia"/>
          <w:color w:val="000000" w:themeColor="text1"/>
          <w:sz w:val="32"/>
          <w:szCs w:val="32"/>
          <w:highlight w:val="none"/>
          <w14:textFill>
            <w14:solidFill>
              <w14:schemeClr w14:val="tx1"/>
            </w14:solidFill>
          </w14:textFill>
        </w:rPr>
        <w:t>”指标，预期指标值为“</w:t>
      </w:r>
      <w:r>
        <w:rPr>
          <w:rFonts w:hint="eastAsia"/>
          <w:color w:val="000000" w:themeColor="text1"/>
          <w:sz w:val="32"/>
          <w:szCs w:val="32"/>
          <w:highlight w:val="none"/>
          <w:lang w:eastAsia="zh-CN"/>
          <w14:textFill>
            <w14:solidFill>
              <w14:schemeClr w14:val="tx1"/>
            </w14:solidFill>
          </w14:textFill>
        </w:rPr>
        <w:t>等于</w:t>
      </w:r>
      <w:r>
        <w:rPr>
          <w:rFonts w:hint="eastAsia"/>
          <w:color w:val="000000" w:themeColor="text1"/>
          <w:sz w:val="32"/>
          <w:szCs w:val="32"/>
          <w:highlight w:val="none"/>
          <w:lang w:val="en-US" w:eastAsia="zh-CN"/>
          <w14:textFill>
            <w14:solidFill>
              <w14:schemeClr w14:val="tx1"/>
            </w14:solidFill>
          </w14:textFill>
        </w:rPr>
        <w:t>2万元</w:t>
      </w:r>
      <w:r>
        <w:rPr>
          <w:rFonts w:hint="eastAsia"/>
          <w:color w:val="000000" w:themeColor="text1"/>
          <w:sz w:val="32"/>
          <w:szCs w:val="32"/>
          <w:highlight w:val="none"/>
          <w14:textFill>
            <w14:solidFill>
              <w14:schemeClr w14:val="tx1"/>
            </w14:solidFill>
          </w14:textFill>
        </w:rPr>
        <w:t>”；</w:t>
      </w:r>
    </w:p>
    <w:p>
      <w:pPr>
        <w:spacing w:line="600" w:lineRule="exact"/>
        <w:ind w:firstLine="640"/>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w:t>
      </w:r>
      <w:r>
        <w:rPr>
          <w:rFonts w:hint="eastAsia" w:ascii="仿宋_GB2312"/>
          <w:color w:val="000000" w:themeColor="text1"/>
          <w:sz w:val="32"/>
          <w:szCs w:val="32"/>
          <w:highlight w:val="none"/>
          <w:lang w:eastAsia="zh-Hans"/>
          <w14:textFill>
            <w14:solidFill>
              <w14:schemeClr w14:val="tx1"/>
            </w14:solidFill>
          </w14:textFill>
        </w:rPr>
        <w:t>畜禽标识、标志采购金额</w:t>
      </w:r>
      <w:r>
        <w:rPr>
          <w:rFonts w:hint="eastAsia"/>
          <w:color w:val="000000" w:themeColor="text1"/>
          <w:sz w:val="32"/>
          <w:szCs w:val="32"/>
          <w:highlight w:val="none"/>
          <w14:textFill>
            <w14:solidFill>
              <w14:schemeClr w14:val="tx1"/>
            </w14:solidFill>
          </w14:textFill>
        </w:rPr>
        <w:t>”指标，预期指标值为“</w:t>
      </w:r>
      <w:r>
        <w:rPr>
          <w:rFonts w:hint="eastAsia" w:ascii="仿宋_GB2312"/>
          <w:color w:val="000000" w:themeColor="text1"/>
          <w:sz w:val="32"/>
          <w:szCs w:val="32"/>
          <w:highlight w:val="none"/>
          <w:lang w:eastAsia="zh-CN"/>
          <w14:textFill>
            <w14:solidFill>
              <w14:schemeClr w14:val="tx1"/>
            </w14:solidFill>
          </w14:textFill>
        </w:rPr>
        <w:t>等于</w:t>
      </w:r>
      <w:r>
        <w:rPr>
          <w:rFonts w:hint="eastAsia" w:ascii="仿宋_GB2312"/>
          <w:color w:val="000000" w:themeColor="text1"/>
          <w:sz w:val="32"/>
          <w:szCs w:val="32"/>
          <w:highlight w:val="none"/>
          <w:lang w:val="en-US" w:eastAsia="zh-CN"/>
          <w14:textFill>
            <w14:solidFill>
              <w14:schemeClr w14:val="tx1"/>
            </w14:solidFill>
          </w14:textFill>
        </w:rPr>
        <w:t>4.4万元</w:t>
      </w:r>
      <w:r>
        <w:rPr>
          <w:rFonts w:hint="eastAsia"/>
          <w:color w:val="000000" w:themeColor="text1"/>
          <w:sz w:val="32"/>
          <w:szCs w:val="32"/>
          <w:highlight w:val="none"/>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w:t>
      </w:r>
      <w:r>
        <w:rPr>
          <w:rFonts w:hint="eastAsia"/>
          <w:color w:val="000000" w:themeColor="text1"/>
          <w:sz w:val="32"/>
          <w:szCs w:val="32"/>
          <w:lang w:val="en-US" w:eastAsia="zh-CN"/>
          <w14:textFill>
            <w14:solidFill>
              <w14:schemeClr w14:val="tx1"/>
            </w14:solidFill>
          </w14:textFill>
        </w:rPr>
        <w:t>社会成本</w:t>
      </w:r>
      <w:r>
        <w:rPr>
          <w:rFonts w:hint="eastAsia"/>
          <w:color w:val="000000" w:themeColor="text1"/>
          <w:sz w:val="32"/>
          <w:szCs w:val="32"/>
          <w14:textFill>
            <w14:solidFill>
              <w14:schemeClr w14:val="tx1"/>
            </w14:solidFill>
          </w14:textFill>
        </w:rPr>
        <w:t>指标</w:t>
      </w:r>
    </w:p>
    <w:p>
      <w:pPr>
        <w:spacing w:line="600" w:lineRule="exact"/>
        <w:ind w:firstLine="640"/>
        <w:rPr>
          <w:rFonts w:hint="default" w:eastAsia="仿宋_GB2312"/>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“无此项指标”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w:t>
      </w:r>
      <w:r>
        <w:rPr>
          <w:rFonts w:hint="eastAsia"/>
          <w:color w:val="000000" w:themeColor="text1"/>
          <w:sz w:val="32"/>
          <w:szCs w:val="32"/>
          <w:lang w:val="en-US" w:eastAsia="zh-CN"/>
          <w14:textFill>
            <w14:solidFill>
              <w14:schemeClr w14:val="tx1"/>
            </w14:solidFill>
          </w14:textFill>
        </w:rPr>
        <w:t>生态环境成本</w:t>
      </w:r>
      <w:r>
        <w:rPr>
          <w:rFonts w:hint="eastAsia"/>
          <w:color w:val="000000" w:themeColor="text1"/>
          <w:sz w:val="32"/>
          <w:szCs w:val="32"/>
          <w14:textFill>
            <w14:solidFill>
              <w14:schemeClr w14:val="tx1"/>
            </w14:solidFill>
          </w14:textFill>
        </w:rPr>
        <w:t>指标</w:t>
      </w:r>
    </w:p>
    <w:p>
      <w:pPr>
        <w:spacing w:line="600" w:lineRule="exact"/>
        <w:ind w:firstLine="640"/>
        <w:rPr>
          <w:rFonts w:hint="default" w:eastAsia="仿宋_GB2312"/>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“无此项指标”</w:t>
      </w:r>
    </w:p>
    <w:p>
      <w:pPr>
        <w:spacing w:line="600" w:lineRule="exact"/>
        <w:ind w:firstLine="640"/>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3</w:t>
      </w: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14:textFill>
            <w14:solidFill>
              <w14:schemeClr w14:val="tx1"/>
            </w14:solidFill>
          </w14:textFill>
        </w:rPr>
        <w:t>项目效益</w:t>
      </w:r>
      <w:r>
        <w:rPr>
          <w:rFonts w:hint="eastAsia"/>
          <w:color w:val="000000" w:themeColor="text1"/>
          <w:sz w:val="32"/>
          <w:szCs w:val="32"/>
          <w:lang w:val="en-US" w:eastAsia="zh-CN"/>
          <w14:textFill>
            <w14:solidFill>
              <w14:schemeClr w14:val="tx1"/>
            </w14:solidFill>
          </w14:textFill>
        </w:rPr>
        <w:t>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①经济效益指标</w:t>
      </w:r>
    </w:p>
    <w:p>
      <w:pPr>
        <w:spacing w:line="600" w:lineRule="exact"/>
        <w:ind w:firstLine="64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“无此项指标”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②社会效益指标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确保不发生区域性重大动物疫情</w:t>
      </w:r>
      <w:r>
        <w:rPr>
          <w:rFonts w:hint="eastAsia"/>
          <w:color w:val="000000" w:themeColor="text1"/>
          <w:sz w:val="32"/>
          <w:szCs w:val="32"/>
          <w14:textFill>
            <w14:solidFill>
              <w14:schemeClr w14:val="tx1"/>
            </w14:solidFill>
          </w14:textFill>
        </w:rPr>
        <w:t>”指标，预期指标值为“</w:t>
      </w:r>
      <w:r>
        <w:rPr>
          <w:rFonts w:hint="eastAsia" w:ascii="仿宋_GB2312"/>
          <w:color w:val="000000" w:themeColor="text1"/>
          <w:sz w:val="32"/>
          <w:szCs w:val="32"/>
          <w:lang w:eastAsia="zh-CN"/>
          <w14:textFill>
            <w14:solidFill>
              <w14:schemeClr w14:val="tx1"/>
            </w14:solidFill>
          </w14:textFill>
        </w:rPr>
        <w:t>基本达成目标</w:t>
      </w:r>
      <w:r>
        <w:rPr>
          <w:rFonts w:hint="eastAsia"/>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③生态效益指标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“无此项指标”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4</w:t>
      </w:r>
      <w:r>
        <w:rPr>
          <w:rFonts w:hint="eastAsia"/>
          <w:color w:val="000000" w:themeColor="text1"/>
          <w:sz w:val="32"/>
          <w:szCs w:val="32"/>
          <w14:textFill>
            <w14:solidFill>
              <w14:schemeClr w14:val="tx1"/>
            </w14:solidFill>
          </w14:textFill>
        </w:rPr>
        <w:t>）相关满意度目标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项目实施满意满意度</w:t>
      </w:r>
      <w:r>
        <w:rPr>
          <w:rFonts w:hint="eastAsia"/>
          <w:color w:val="000000" w:themeColor="text1"/>
          <w:sz w:val="32"/>
          <w:szCs w:val="32"/>
          <w14:textFill>
            <w14:solidFill>
              <w14:schemeClr w14:val="tx1"/>
            </w14:solidFill>
          </w14:textFill>
        </w:rPr>
        <w:t>”指标，预期指标值为“</w:t>
      </w:r>
      <w:r>
        <w:rPr>
          <w:rFonts w:hint="eastAsia" w:ascii="仿宋_GB2312"/>
          <w:color w:val="000000" w:themeColor="text1"/>
          <w:sz w:val="32"/>
          <w:szCs w:val="32"/>
          <w:lang w:eastAsia="zh-CN"/>
          <w14:textFill>
            <w14:solidFill>
              <w14:schemeClr w14:val="tx1"/>
            </w14:solidFill>
          </w14:textFill>
        </w:rPr>
        <w:t>等于</w:t>
      </w:r>
      <w:r>
        <w:rPr>
          <w:rFonts w:hint="eastAsia" w:ascii="仿宋_GB2312"/>
          <w:color w:val="000000" w:themeColor="text1"/>
          <w:sz w:val="32"/>
          <w:szCs w:val="32"/>
          <w:lang w:val="en-US" w:eastAsia="zh-CN"/>
          <w14:textFill>
            <w14:solidFill>
              <w14:schemeClr w14:val="tx1"/>
            </w14:solidFill>
          </w14:textFill>
        </w:rPr>
        <w:t>90%</w:t>
      </w:r>
      <w:r>
        <w:rPr>
          <w:rFonts w:hint="eastAsia"/>
          <w:color w:val="000000" w:themeColor="text1"/>
          <w:sz w:val="32"/>
          <w:szCs w:val="32"/>
          <w14:textFill>
            <w14:solidFill>
              <w14:schemeClr w14:val="tx1"/>
            </w14:solidFill>
          </w14:textFill>
        </w:rPr>
        <w:t>”；</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二、绩效评价工作开展情况</w:t>
      </w:r>
    </w:p>
    <w:p>
      <w:pPr>
        <w:pStyle w:val="4"/>
        <w:numPr>
          <w:ilvl w:val="0"/>
          <w:numId w:val="4"/>
        </w:numPr>
        <w:spacing w:line="600" w:lineRule="exact"/>
        <w:ind w:firstLine="643"/>
        <w:rPr>
          <w:rFonts w:ascii="楷体_GB2312" w:eastAsia="楷体_GB2312"/>
          <w:color w:val="000000" w:themeColor="text1"/>
          <w:szCs w:val="32"/>
          <w14:textFill>
            <w14:solidFill>
              <w14:schemeClr w14:val="tx1"/>
            </w14:solidFill>
          </w14:textFill>
        </w:rPr>
      </w:pPr>
      <w:bookmarkStart w:id="1" w:name="_Toc26632"/>
      <w:bookmarkStart w:id="2" w:name="_Toc21664"/>
      <w:bookmarkStart w:id="3" w:name="_Toc12868"/>
      <w:bookmarkStart w:id="4" w:name="_Toc5462343"/>
      <w:bookmarkStart w:id="5" w:name="_Toc480473081"/>
      <w:bookmarkStart w:id="6" w:name="_Toc22169_WPSOffice_Level2"/>
      <w:bookmarkStart w:id="7" w:name="_Toc22922"/>
      <w:bookmarkStart w:id="8" w:name="_Toc5258"/>
      <w:r>
        <w:rPr>
          <w:rFonts w:hint="eastAsia" w:ascii="楷体_GB2312" w:eastAsia="楷体_GB2312"/>
          <w:color w:val="000000" w:themeColor="text1"/>
          <w:szCs w:val="32"/>
          <w14:textFill>
            <w14:solidFill>
              <w14:schemeClr w14:val="tx1"/>
            </w14:solidFill>
          </w14:textFill>
        </w:rPr>
        <w:t>绩效评价的目的</w:t>
      </w:r>
      <w:bookmarkEnd w:id="1"/>
      <w:bookmarkEnd w:id="2"/>
      <w:bookmarkEnd w:id="3"/>
      <w:bookmarkEnd w:id="4"/>
      <w:bookmarkEnd w:id="5"/>
      <w:bookmarkEnd w:id="6"/>
      <w:bookmarkEnd w:id="7"/>
      <w:bookmarkEnd w:id="8"/>
      <w:r>
        <w:rPr>
          <w:rFonts w:hint="eastAsia" w:ascii="楷体_GB2312" w:eastAsia="楷体_GB2312"/>
          <w:color w:val="000000" w:themeColor="text1"/>
          <w:szCs w:val="32"/>
          <w14:textFill>
            <w14:solidFill>
              <w14:schemeClr w14:val="tx1"/>
            </w14:solidFill>
          </w14:textFill>
        </w:rPr>
        <w:t>、对象和范围</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1.绩效评价的目的</w:t>
      </w:r>
    </w:p>
    <w:p>
      <w:pPr>
        <w:spacing w:line="600" w:lineRule="exact"/>
        <w:ind w:firstLine="640"/>
        <w:rPr>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w:t>
      </w:r>
      <w:r>
        <w:rPr>
          <w:rFonts w:hint="eastAsia"/>
          <w:color w:val="000000" w:themeColor="text1"/>
          <w:sz w:val="32"/>
          <w:szCs w:val="32"/>
          <w14:textFill>
            <w14:solidFill>
              <w14:schemeClr w14:val="tx1"/>
            </w14:solidFill>
          </w14:textFill>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color w:val="000000" w:themeColor="text1"/>
          <w:sz w:val="32"/>
          <w:szCs w:val="32"/>
          <w:lang w:eastAsia="zh-CN"/>
          <w14:textFill>
            <w14:solidFill>
              <w14:schemeClr w14:val="tx1"/>
            </w14:solidFill>
          </w14:textFill>
        </w:rPr>
        <w:t>动物防疫补助</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评价工作简述</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1.绩效评价原则</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依据</w:t>
      </w:r>
      <w:r>
        <w:rPr>
          <w:rFonts w:hint="eastAsia" w:hAnsi="Arial" w:cs="宋体"/>
          <w:bCs/>
          <w:color w:val="000000" w:themeColor="text1"/>
          <w:sz w:val="32"/>
          <w:szCs w:val="32"/>
          <w14:textFill>
            <w14:solidFill>
              <w14:schemeClr w14:val="tx1"/>
            </w14:solidFill>
          </w14:textFill>
        </w:rPr>
        <w:t>《中华人民共和国预算法》、</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color w:val="000000" w:themeColor="text1"/>
          <w:sz w:val="32"/>
          <w:szCs w:val="32"/>
          <w14:textFill>
            <w14:solidFill>
              <w14:schemeClr w14:val="tx1"/>
            </w14:solidFill>
          </w14:textFill>
        </w:rPr>
        <w:t>等法规和政策文件要求，本次绩效评价秉承科学规范、公正公开、分级分类、绩效相关等原则，按照从投入、过程到产出效果和影响的绩效逻辑路径，结合</w:t>
      </w:r>
      <w:r>
        <w:rPr>
          <w:rFonts w:hint="eastAsia" w:ascii="仿宋_GB2312"/>
          <w:color w:val="000000" w:themeColor="text1"/>
          <w:sz w:val="32"/>
          <w:szCs w:val="32"/>
          <w:lang w:eastAsia="zh-CN"/>
          <w14:textFill>
            <w14:solidFill>
              <w14:schemeClr w14:val="tx1"/>
            </w14:solidFill>
          </w14:textFill>
        </w:rPr>
        <w:t>动物防疫补助</w:t>
      </w:r>
      <w:r>
        <w:rPr>
          <w:rFonts w:hint="eastAsia"/>
          <w:color w:val="000000" w:themeColor="text1"/>
          <w:sz w:val="32"/>
          <w:szCs w:val="32"/>
          <w14:textFill>
            <w14:solidFill>
              <w14:schemeClr w14:val="tx1"/>
            </w14:solidFill>
          </w14:textFill>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根据以上原则，绩效评价遵循如下具体要求：</w:t>
      </w:r>
    </w:p>
    <w:p>
      <w:pPr>
        <w:spacing w:line="60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（1）</w:t>
      </w:r>
      <w:r>
        <w:rPr>
          <w:rFonts w:hint="eastAsia"/>
          <w:color w:val="000000" w:themeColor="text1"/>
          <w:sz w:val="32"/>
          <w:szCs w:val="32"/>
          <w14:textFill>
            <w14:solidFill>
              <w14:schemeClr w14:val="tx1"/>
            </w14:solidFill>
          </w14:textFill>
        </w:rPr>
        <w:t>在数据采集时，采取客观数据主管部门审查、社会中介组织复查与问卷调查相结合的形式，以保证各项指标的真实性。</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（2）保证评价结果的真实性、公正性，提高评价报告的公信力。</w:t>
      </w:r>
    </w:p>
    <w:p>
      <w:pPr>
        <w:spacing w:line="60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（3）</w:t>
      </w:r>
      <w:r>
        <w:rPr>
          <w:rFonts w:hint="eastAsia"/>
          <w:color w:val="000000" w:themeColor="text1"/>
          <w:sz w:val="32"/>
          <w:szCs w:val="32"/>
          <w14:textFill>
            <w14:solidFill>
              <w14:schemeClr w14:val="tx1"/>
            </w14:solidFill>
          </w14:textFill>
        </w:rPr>
        <w:t>绩效评价报告简明扼要，除对绩效评价的过程、结果描述外，还总结经验、指出问题，并就共性问题提出可操作性改进建议。</w:t>
      </w:r>
    </w:p>
    <w:p>
      <w:pPr>
        <w:bidi w:val="0"/>
        <w:rPr>
          <w:rFonts w:hint="eastAsia"/>
          <w:b/>
          <w:bCs/>
          <w:color w:val="000000" w:themeColor="text1"/>
          <w:sz w:val="32"/>
          <w:szCs w:val="32"/>
          <w14:textFill>
            <w14:solidFill>
              <w14:schemeClr w14:val="tx1"/>
            </w14:solidFill>
          </w14:textFill>
        </w:rPr>
      </w:pPr>
      <w:bookmarkStart w:id="9" w:name="_Toc26131"/>
      <w:bookmarkStart w:id="10" w:name="_Toc428278230"/>
      <w:bookmarkStart w:id="11" w:name="_Toc1913"/>
      <w:bookmarkStart w:id="12" w:name="_Toc419984722"/>
      <w:r>
        <w:rPr>
          <w:rFonts w:hint="eastAsia"/>
          <w:b/>
          <w:bCs/>
          <w:color w:val="000000" w:themeColor="text1"/>
          <w:sz w:val="32"/>
          <w:szCs w:val="32"/>
          <w14:textFill>
            <w14:solidFill>
              <w14:schemeClr w14:val="tx1"/>
            </w14:solidFill>
          </w14:textFill>
        </w:rPr>
        <w:t>2.绩效评价指标体系及绩效评价</w:t>
      </w:r>
      <w:bookmarkEnd w:id="9"/>
      <w:bookmarkEnd w:id="10"/>
      <w:bookmarkEnd w:id="11"/>
      <w:bookmarkEnd w:id="12"/>
      <w:r>
        <w:rPr>
          <w:rFonts w:hint="eastAsia"/>
          <w:b/>
          <w:bCs/>
          <w:color w:val="000000" w:themeColor="text1"/>
          <w:sz w:val="32"/>
          <w:szCs w:val="32"/>
          <w14:textFill>
            <w14:solidFill>
              <w14:schemeClr w14:val="tx1"/>
            </w14:solidFill>
          </w14:textFill>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spacing w:line="600" w:lineRule="exact"/>
        <w:ind w:firstLine="640"/>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w:t>
      </w:r>
      <w:r>
        <w:rPr>
          <w:rFonts w:hint="eastAsia" w:ascii="仿宋_GB2312"/>
          <w:color w:val="000000" w:themeColor="text1"/>
          <w:sz w:val="32"/>
          <w:szCs w:val="32"/>
          <w:highlight w:val="none"/>
          <w:lang w:val="en-US" w:eastAsia="zh-CN"/>
          <w14:textFill>
            <w14:solidFill>
              <w14:schemeClr w14:val="tx1"/>
            </w14:solidFill>
          </w14:textFill>
        </w:rPr>
        <w:t>社会成本、生态环境成本、</w:t>
      </w:r>
      <w:r>
        <w:rPr>
          <w:rFonts w:hint="eastAsia" w:ascii="仿宋_GB2312"/>
          <w:color w:val="000000" w:themeColor="text1"/>
          <w:sz w:val="32"/>
          <w:szCs w:val="32"/>
          <w:highlight w:val="none"/>
          <w14:textFill>
            <w14:solidFill>
              <w14:schemeClr w14:val="tx1"/>
            </w14:solidFill>
          </w14:textFill>
        </w:rPr>
        <w:t>项目效益。</w:t>
      </w:r>
    </w:p>
    <w:p>
      <w:pPr>
        <w:spacing w:line="600" w:lineRule="exact"/>
        <w:ind w:firstLine="640"/>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highlight w:val="none"/>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bidi w:val="0"/>
        <w:rPr>
          <w:rFonts w:hint="eastAsia"/>
          <w:b/>
          <w:bCs/>
          <w:color w:val="000000" w:themeColor="text1"/>
          <w:sz w:val="32"/>
          <w:szCs w:val="32"/>
          <w:highlight w:val="none"/>
          <w14:textFill>
            <w14:solidFill>
              <w14:schemeClr w14:val="tx1"/>
            </w14:solidFill>
          </w14:textFill>
        </w:rPr>
      </w:pPr>
      <w:r>
        <w:rPr>
          <w:rFonts w:hint="eastAsia"/>
          <w:b/>
          <w:bCs/>
          <w:color w:val="000000" w:themeColor="text1"/>
          <w:sz w:val="32"/>
          <w:szCs w:val="32"/>
          <w:highlight w:val="none"/>
          <w14:textFill>
            <w14:solidFill>
              <w14:schemeClr w14:val="tx1"/>
            </w14:solidFill>
          </w14:textFill>
        </w:rPr>
        <w:t>3.评价方法</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highlight w:val="none"/>
          <w14:textFill>
            <w14:solidFill>
              <w14:schemeClr w14:val="tx1"/>
            </w14:solidFill>
          </w14:textFill>
        </w:rPr>
      </w:pPr>
      <w:r>
        <w:rPr>
          <w:rFonts w:hint="eastAsia" w:ascii="仿宋_GB2312" w:hAnsi="仿宋_GB2312" w:cs="仿宋_GB2312"/>
          <w:bCs/>
          <w:color w:val="000000" w:themeColor="text1"/>
          <w:sz w:val="32"/>
          <w:szCs w:val="32"/>
          <w:highlight w:val="none"/>
          <w14:textFill>
            <w14:solidFill>
              <w14:schemeClr w14:val="tx1"/>
            </w14:solidFill>
          </w14:textFill>
        </w:rPr>
        <w:t>本次评价采取定量与定性评价相结合的方式，采用比较法、公众评判法对</w:t>
      </w:r>
      <w:r>
        <w:rPr>
          <w:rFonts w:hint="eastAsia"/>
          <w:color w:val="000000" w:themeColor="text1"/>
          <w:sz w:val="32"/>
          <w:szCs w:val="32"/>
          <w:highlight w:val="none"/>
          <w14:textFill>
            <w14:solidFill>
              <w14:schemeClr w14:val="tx1"/>
            </w14:solidFill>
          </w14:textFill>
        </w:rPr>
        <w:t>项目实施过程以及预期绩效目标完成情况进行全面、系统的评价，</w:t>
      </w:r>
      <w:r>
        <w:rPr>
          <w:rFonts w:hint="eastAsia" w:ascii="仿宋_GB2312" w:hAnsi="仿宋_GB2312" w:cs="仿宋_GB2312"/>
          <w:bCs/>
          <w:color w:val="000000" w:themeColor="text1"/>
          <w:sz w:val="32"/>
          <w:szCs w:val="32"/>
          <w:highlight w:val="none"/>
          <w14:textFill>
            <w14:solidFill>
              <w14:schemeClr w14:val="tx1"/>
            </w14:solidFill>
          </w14:textFill>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4.评价标准</w:t>
      </w:r>
    </w:p>
    <w:p>
      <w:pPr>
        <w:spacing w:line="600" w:lineRule="exact"/>
        <w:ind w:firstLine="640"/>
        <w:rPr>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（三）绩效评价工作过程</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第一阶段：前期准备。</w:t>
      </w:r>
    </w:p>
    <w:p>
      <w:pPr>
        <w:pStyle w:val="21"/>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 w:cs="仿宋"/>
          <w:color w:val="000000" w:themeColor="text1"/>
          <w:sz w:val="32"/>
          <w:szCs w:val="32"/>
          <w:lang w:bidi="ar"/>
          <w14:textFill>
            <w14:solidFill>
              <w14:schemeClr w14:val="tx1"/>
            </w14:solidFill>
          </w14:textFill>
        </w:rPr>
        <w:t>我单位绩效评价人员</w:t>
      </w:r>
      <w:r>
        <w:rPr>
          <w:rFonts w:hint="eastAsia" w:ascii="仿宋_GB2312" w:hAnsi="仿宋" w:cs="仿宋"/>
          <w:color w:val="000000" w:themeColor="text1"/>
          <w:spacing w:val="-4"/>
          <w:sz w:val="32"/>
          <w:szCs w:val="32"/>
          <w14:textFill>
            <w14:solidFill>
              <w14:schemeClr w14:val="tx1"/>
            </w14:solidFill>
          </w14:textFill>
        </w:rPr>
        <w:t>根据《项目支出绩效评价管理办法》（财预</w:t>
      </w:r>
      <w:r>
        <w:rPr>
          <w:rFonts w:hint="eastAsia" w:ascii="仿宋_GB2312" w:hAnsi="仿宋" w:cs="仿宋"/>
          <w:color w:val="000000" w:themeColor="text1"/>
          <w:sz w:val="32"/>
          <w:szCs w:val="32"/>
          <w14:textFill>
            <w14:solidFill>
              <w14:schemeClr w14:val="tx1"/>
            </w14:solidFill>
          </w14:textFill>
        </w:rPr>
        <w:t>〔2020〕</w:t>
      </w:r>
      <w:r>
        <w:rPr>
          <w:rFonts w:hint="eastAsia" w:ascii="仿宋_GB2312" w:hAnsi="仿宋" w:cs="仿宋"/>
          <w:color w:val="000000" w:themeColor="text1"/>
          <w:spacing w:val="-4"/>
          <w:sz w:val="32"/>
          <w:szCs w:val="32"/>
          <w14:textFill>
            <w14:solidFill>
              <w14:schemeClr w14:val="tx1"/>
            </w14:solidFill>
          </w14:textFill>
        </w:rPr>
        <w:t>10号）文件精神</w:t>
      </w:r>
      <w:r>
        <w:rPr>
          <w:rFonts w:hint="eastAsia" w:ascii="仿宋_GB2312" w:hAnsi="仿宋_GB2312" w:cs="仿宋_GB2312"/>
          <w:color w:val="000000" w:themeColor="text1"/>
          <w:sz w:val="32"/>
          <w:szCs w:val="32"/>
          <w14:textFill>
            <w14:solidFill>
              <w14:schemeClr w14:val="tx1"/>
            </w14:solidFill>
          </w14:textFill>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李杰</w:t>
      </w:r>
      <w:r>
        <w:rPr>
          <w:rFonts w:hint="eastAsia" w:ascii="仿宋_GB2312" w:hAnsi="仿宋_GB2312" w:cs="仿宋_GB2312"/>
          <w:color w:val="000000" w:themeColor="text1"/>
          <w:sz w:val="32"/>
          <w:szCs w:val="32"/>
          <w14:textFill>
            <w14:solidFill>
              <w14:schemeClr w14:val="tx1"/>
            </w14:solidFill>
          </w14:textFill>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吾兰</w:t>
      </w:r>
      <w:r>
        <w:rPr>
          <w:rFonts w:hint="eastAsia" w:ascii="仿宋_GB2312" w:hAnsi="仿宋_GB2312" w:cs="仿宋_GB2312"/>
          <w:color w:val="000000" w:themeColor="text1"/>
          <w:sz w:val="32"/>
          <w:szCs w:val="32"/>
          <w14:textFill>
            <w14:solidFill>
              <w14:schemeClr w14:val="tx1"/>
            </w14:solidFill>
          </w14:textFill>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程永涛</w:t>
      </w:r>
      <w:r>
        <w:rPr>
          <w:rFonts w:hint="eastAsia" w:ascii="仿宋_GB2312" w:hAnsi="仿宋_GB2312" w:cs="仿宋_GB2312"/>
          <w:color w:val="000000" w:themeColor="text1"/>
          <w:sz w:val="32"/>
          <w:szCs w:val="32"/>
          <w14:textFill>
            <w14:solidFill>
              <w14:schemeClr w14:val="tx1"/>
            </w14:solidFill>
          </w14:textFill>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第二阶段：组织实施。</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第三阶段：分析评价。</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bookmarkStart w:id="13" w:name="_Toc2618"/>
      <w:r>
        <w:rPr>
          <w:rFonts w:hint="eastAsia" w:ascii="仿宋_GB2312" w:hAnsi="仿宋_GB2312" w:cs="仿宋_GB2312"/>
          <w:color w:val="000000" w:themeColor="text1"/>
          <w:sz w:val="32"/>
          <w:szCs w:val="32"/>
          <w14:textFill>
            <w14:solidFill>
              <w14:schemeClr w14:val="tx1"/>
            </w14:solidFill>
          </w14:textFill>
        </w:rPr>
        <w:t>第四阶段：撰写与提交评价报告</w:t>
      </w:r>
      <w:bookmarkEnd w:id="13"/>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bookmarkStart w:id="14" w:name="_Toc5055"/>
      <w:r>
        <w:rPr>
          <w:rFonts w:hint="eastAsia" w:ascii="仿宋_GB2312" w:hAnsi="仿宋_GB2312" w:cs="仿宋_GB2312"/>
          <w:color w:val="000000" w:themeColor="text1"/>
          <w:sz w:val="32"/>
          <w:szCs w:val="32"/>
          <w14:textFill>
            <w14:solidFill>
              <w14:schemeClr w14:val="tx1"/>
            </w14:solidFill>
          </w14:textFill>
        </w:rPr>
        <w:t>第五阶段：归集档案</w:t>
      </w:r>
      <w:bookmarkEnd w:id="14"/>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综合评价情况及评价结论</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bookmarkStart w:id="15" w:name="_Toc68364665"/>
      <w:r>
        <w:rPr>
          <w:rFonts w:hint="eastAsia" w:ascii="仿宋_GB2312" w:hAnsi="仿宋_GB2312" w:cs="仿宋_GB2312"/>
          <w:color w:val="000000" w:themeColor="text1"/>
          <w:sz w:val="32"/>
          <w14:textFill>
            <w14:solidFill>
              <w14:schemeClr w14:val="tx1"/>
            </w14:solidFill>
          </w14:textFill>
        </w:rPr>
        <w:t>（一）综合评价情况</w:t>
      </w:r>
      <w:bookmarkEnd w:id="15"/>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通过</w:t>
      </w:r>
      <w:r>
        <w:rPr>
          <w:rFonts w:hint="eastAsia" w:ascii="仿宋_GB2312"/>
          <w:color w:val="000000" w:themeColor="text1"/>
          <w:sz w:val="32"/>
          <w:szCs w:val="32"/>
          <w:lang w:eastAsia="zh-CN"/>
          <w14:textFill>
            <w14:solidFill>
              <w14:schemeClr w14:val="tx1"/>
            </w14:solidFill>
          </w14:textFill>
        </w:rPr>
        <w:t>动物防疫补助</w:t>
      </w:r>
      <w:r>
        <w:rPr>
          <w:rFonts w:hint="eastAsia" w:ascii="仿宋_GB2312"/>
          <w:color w:val="000000" w:themeColor="text1"/>
          <w:sz w:val="32"/>
          <w:szCs w:val="32"/>
          <w14:textFill>
            <w14:solidFill>
              <w14:schemeClr w14:val="tx1"/>
            </w14:solidFill>
          </w14:textFill>
        </w:rPr>
        <w:t>项目的实施，解决了</w:t>
      </w:r>
      <w:r>
        <w:rPr>
          <w:rFonts w:hint="eastAsia" w:ascii="仿宋" w:hAnsi="仿宋" w:eastAsia="仿宋" w:cs="仿宋"/>
          <w:i w:val="0"/>
          <w:iCs w:val="0"/>
          <w:caps w:val="0"/>
          <w:color w:val="000000" w:themeColor="text1"/>
          <w:spacing w:val="0"/>
          <w:kern w:val="0"/>
          <w:sz w:val="32"/>
          <w:szCs w:val="32"/>
          <w:lang w:val="en-US" w:eastAsia="zh-CN" w:bidi="ar"/>
          <w14:textFill>
            <w14:solidFill>
              <w14:schemeClr w14:val="tx1"/>
            </w14:solidFill>
          </w14:textFill>
        </w:rPr>
        <w:t>加速发展现代畜牧产业的问题</w:t>
      </w:r>
      <w:r>
        <w:rPr>
          <w:rFonts w:hint="eastAsia"/>
          <w:color w:val="000000" w:themeColor="text1"/>
          <w:sz w:val="32"/>
          <w:szCs w:val="32"/>
          <w14:textFill>
            <w14:solidFill>
              <w14:schemeClr w14:val="tx1"/>
            </w14:solidFill>
          </w14:textFill>
        </w:rPr>
        <w:t>，</w:t>
      </w:r>
      <w:r>
        <w:rPr>
          <w:rFonts w:hint="eastAsia"/>
          <w:color w:val="000000" w:themeColor="text1"/>
          <w:sz w:val="32"/>
          <w:szCs w:val="32"/>
          <w:lang w:eastAsia="zh-CN"/>
          <w14:textFill>
            <w14:solidFill>
              <w14:schemeClr w14:val="tx1"/>
            </w14:solidFill>
          </w14:textFill>
        </w:rPr>
        <w:t>实现了</w:t>
      </w:r>
      <w:r>
        <w:rPr>
          <w:rFonts w:hint="eastAsia" w:ascii="仿宋" w:hAnsi="仿宋" w:eastAsia="仿宋" w:cs="仿宋"/>
          <w:i w:val="0"/>
          <w:iCs w:val="0"/>
          <w:caps w:val="0"/>
          <w:color w:val="000000" w:themeColor="text1"/>
          <w:spacing w:val="0"/>
          <w:kern w:val="0"/>
          <w:sz w:val="32"/>
          <w:szCs w:val="32"/>
          <w:lang w:val="en-US" w:eastAsia="zh-CN" w:bidi="ar"/>
          <w14:textFill>
            <w14:solidFill>
              <w14:schemeClr w14:val="tx1"/>
            </w14:solidFill>
          </w14:textFill>
        </w:rPr>
        <w:t>提高饲养管理和生物安全防护水平</w:t>
      </w:r>
      <w:r>
        <w:rPr>
          <w:rFonts w:hint="eastAsia" w:eastAsia="仿宋"/>
          <w:color w:val="000000" w:themeColor="text1"/>
          <w:sz w:val="32"/>
          <w:szCs w:val="32"/>
          <w:lang w:eastAsia="zh-CN"/>
          <w14:textFill>
            <w14:solidFill>
              <w14:schemeClr w14:val="tx1"/>
            </w14:solidFill>
          </w14:textFill>
        </w:rPr>
        <w:t>，实现了</w:t>
      </w:r>
      <w:r>
        <w:rPr>
          <w:rFonts w:hint="eastAsia" w:ascii="仿宋" w:hAnsi="仿宋" w:eastAsia="仿宋" w:cs="仿宋"/>
          <w:i w:val="0"/>
          <w:iCs w:val="0"/>
          <w:caps w:val="0"/>
          <w:color w:val="000000" w:themeColor="text1"/>
          <w:spacing w:val="0"/>
          <w:sz w:val="32"/>
          <w:szCs w:val="32"/>
          <w14:textFill>
            <w14:solidFill>
              <w14:schemeClr w14:val="tx1"/>
            </w14:solidFill>
          </w14:textFill>
        </w:rPr>
        <w:t>维护畜牧业生产安全、动物源性食品安全、公共卫生安全和生物安全</w:t>
      </w:r>
      <w:r>
        <w:rPr>
          <w:rFonts w:hint="eastAsia" w:ascii="仿宋" w:hAnsi="仿宋" w:eastAsia="仿宋" w:cs="仿宋"/>
          <w:i w:val="0"/>
          <w:iCs w:val="0"/>
          <w:caps w:val="0"/>
          <w:color w:val="000000" w:themeColor="text1"/>
          <w:spacing w:val="0"/>
          <w:sz w:val="32"/>
          <w:szCs w:val="32"/>
          <w:lang w:eastAsia="zh-CN"/>
          <w14:textFill>
            <w14:solidFill>
              <w14:schemeClr w14:val="tx1"/>
            </w14:solidFill>
          </w14:textFill>
        </w:rPr>
        <w:t>效益</w:t>
      </w:r>
      <w:r>
        <w:rPr>
          <w:rFonts w:hint="eastAsia"/>
          <w:color w:val="000000" w:themeColor="text1"/>
          <w:sz w:val="32"/>
          <w:szCs w:val="32"/>
          <w14:textFill>
            <w14:solidFill>
              <w14:schemeClr w14:val="tx1"/>
            </w14:solidFill>
          </w14:textFill>
        </w:rPr>
        <w:t>。动物流通及落地监管工作补助金额</w:t>
      </w:r>
      <w:r>
        <w:rPr>
          <w:rFonts w:hint="eastAsia"/>
          <w:color w:val="000000" w:themeColor="text1"/>
          <w:sz w:val="32"/>
          <w:szCs w:val="32"/>
          <w:lang w:val="en-US" w:eastAsia="zh-CN"/>
          <w14:textFill>
            <w14:solidFill>
              <w14:schemeClr w14:val="tx1"/>
            </w14:solidFill>
          </w14:textFill>
        </w:rPr>
        <w:t>2万元；畜禽标识、标志采购金额4.4万元；没有执行完成，因为财政审核未通过。</w:t>
      </w:r>
      <w:r>
        <w:rPr>
          <w:rFonts w:hint="eastAsia" w:ascii="仿宋_GB2312"/>
          <w:color w:val="000000" w:themeColor="text1"/>
          <w:sz w:val="32"/>
          <w:szCs w:val="32"/>
          <w14:textFill>
            <w14:solidFill>
              <w14:schemeClr w14:val="tx1"/>
            </w14:solidFill>
          </w14:textFill>
        </w:rPr>
        <w:t>该项目预算执行率达</w:t>
      </w:r>
      <w:r>
        <w:rPr>
          <w:rFonts w:hint="eastAsia" w:ascii="仿宋_GB2312"/>
          <w:color w:val="000000" w:themeColor="text1"/>
          <w:sz w:val="32"/>
          <w:szCs w:val="32"/>
          <w:lang w:val="en-US" w:eastAsia="zh-CN"/>
          <w14:textFill>
            <w14:solidFill>
              <w14:schemeClr w14:val="tx1"/>
            </w14:solidFill>
          </w14:textFill>
        </w:rPr>
        <w:t>90</w:t>
      </w:r>
      <w:r>
        <w:rPr>
          <w:rFonts w:ascii="仿宋_GB2312"/>
          <w:color w:val="000000" w:themeColor="text1"/>
          <w:sz w:val="32"/>
          <w:szCs w:val="32"/>
          <w14:textFill>
            <w14:solidFill>
              <w14:schemeClr w14:val="tx1"/>
            </w14:solidFill>
          </w14:textFill>
        </w:rPr>
        <w:t>%</w:t>
      </w:r>
      <w:r>
        <w:rPr>
          <w:rFonts w:hint="eastAsia" w:ascii="仿宋_GB2312"/>
          <w:color w:val="000000" w:themeColor="text1"/>
          <w:sz w:val="32"/>
          <w:szCs w:val="32"/>
          <w14:textFill>
            <w14:solidFill>
              <w14:schemeClr w14:val="tx1"/>
            </w14:solidFill>
          </w14:textFill>
        </w:rPr>
        <w:t>，</w:t>
      </w:r>
      <w:r>
        <w:rPr>
          <w:rFonts w:hint="eastAsia" w:ascii="仿宋_GB2312"/>
          <w:color w:val="000000" w:themeColor="text1"/>
          <w:sz w:val="32"/>
          <w:szCs w:val="32"/>
          <w:lang w:eastAsia="zh-CN"/>
          <w14:textFill>
            <w14:solidFill>
              <w14:schemeClr w14:val="tx1"/>
            </w14:solidFill>
          </w14:textFill>
        </w:rPr>
        <w:t>其他</w:t>
      </w:r>
      <w:r>
        <w:rPr>
          <w:rFonts w:hint="eastAsia" w:ascii="仿宋_GB2312"/>
          <w:color w:val="000000" w:themeColor="text1"/>
          <w:sz w:val="32"/>
          <w:szCs w:val="32"/>
          <w14:textFill>
            <w14:solidFill>
              <w14:schemeClr w14:val="tx1"/>
            </w14:solidFill>
          </w14:textFill>
        </w:rPr>
        <w:t>项目预期绩效目标及各项具体指标均已全部达成。</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（二）综合评价结论</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本次评价采取定量与定性评价相结合的方式，</w:t>
      </w:r>
      <w:r>
        <w:rPr>
          <w:rFonts w:hint="eastAsia" w:ascii="仿宋_GB2312"/>
          <w:color w:val="000000" w:themeColor="text1"/>
          <w:sz w:val="32"/>
          <w:szCs w:val="32"/>
          <w14:textFill>
            <w14:solidFill>
              <w14:schemeClr w14:val="tx1"/>
            </w14:solidFill>
          </w14:textFill>
        </w:rPr>
        <w:t>对</w:t>
      </w:r>
      <w:r>
        <w:rPr>
          <w:rFonts w:hint="eastAsia" w:ascii="仿宋_GB2312"/>
          <w:color w:val="000000" w:themeColor="text1"/>
          <w:sz w:val="32"/>
          <w:szCs w:val="32"/>
          <w:lang w:eastAsia="zh-CN"/>
          <w14:textFill>
            <w14:solidFill>
              <w14:schemeClr w14:val="tx1"/>
            </w14:solidFill>
          </w14:textFill>
        </w:rPr>
        <w:t>动物防疫补助</w:t>
      </w:r>
      <w:r>
        <w:rPr>
          <w:rFonts w:hint="eastAsia" w:ascii="仿宋_GB2312"/>
          <w:color w:val="000000" w:themeColor="text1"/>
          <w:sz w:val="32"/>
          <w:szCs w:val="32"/>
          <w14:textFill>
            <w14:solidFill>
              <w14:schemeClr w14:val="tx1"/>
            </w14:solidFill>
          </w14:textFill>
        </w:rPr>
        <w:t>项目的绩效目标和各项具体绩效指标实现情况进行了客观评价，最终评分为</w:t>
      </w:r>
      <w:r>
        <w:rPr>
          <w:rFonts w:hint="eastAsia" w:ascii="仿宋_GB2312"/>
          <w:color w:val="000000" w:themeColor="text1"/>
          <w:sz w:val="32"/>
          <w:szCs w:val="32"/>
          <w:lang w:val="en-US" w:eastAsia="zh-CN"/>
          <w14:textFill>
            <w14:solidFill>
              <w14:schemeClr w14:val="tx1"/>
            </w14:solidFill>
          </w14:textFill>
        </w:rPr>
        <w:t>88</w:t>
      </w:r>
      <w:r>
        <w:rPr>
          <w:rFonts w:hint="eastAsia" w:ascii="仿宋_GB2312"/>
          <w:color w:val="000000" w:themeColor="text1"/>
          <w:sz w:val="32"/>
          <w:szCs w:val="32"/>
          <w14:textFill>
            <w14:solidFill>
              <w14:schemeClr w14:val="tx1"/>
            </w14:solidFill>
          </w14:textFill>
        </w:rPr>
        <w:t>分。</w:t>
      </w:r>
      <w:r>
        <w:rPr>
          <w:rFonts w:hint="eastAsia"/>
          <w:color w:val="000000" w:themeColor="text1"/>
          <w:sz w:val="30"/>
          <w:szCs w:val="30"/>
          <w14:textFill>
            <w14:solidFill>
              <w14:schemeClr w14:val="tx1"/>
            </w14:solidFill>
          </w14:textFill>
        </w:rPr>
        <w:t>绩效评级为</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中</w:t>
      </w:r>
      <w:r>
        <w:rPr>
          <w:rFonts w:hint="eastAsia" w:ascii="仿宋_GB2312" w:cs="仿宋_GB2312"/>
          <w:color w:val="000000" w:themeColor="text1"/>
          <w:sz w:val="32"/>
          <w:szCs w:val="32"/>
          <w14:textFill>
            <w14:solidFill>
              <w14:schemeClr w14:val="tx1"/>
            </w14:solidFill>
          </w14:textFill>
        </w:rPr>
        <w:t>”，具体得分情况为：项目决策</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分、项目过程</w:t>
      </w:r>
      <w:r>
        <w:rPr>
          <w:rFonts w:hint="eastAsia" w:ascii="仿宋_GB2312"/>
          <w:color w:val="000000" w:themeColor="text1"/>
          <w:sz w:val="32"/>
          <w:szCs w:val="32"/>
          <w:lang w:val="en-US" w:eastAsia="zh-CN"/>
          <w14:textFill>
            <w14:solidFill>
              <w14:schemeClr w14:val="tx1"/>
            </w14:solidFill>
          </w14:textFill>
        </w:rPr>
        <w:t>13</w:t>
      </w:r>
      <w:r>
        <w:rPr>
          <w:rFonts w:hint="eastAsia" w:ascii="仿宋_GB2312" w:cs="仿宋_GB2312"/>
          <w:color w:val="000000" w:themeColor="text1"/>
          <w:sz w:val="32"/>
          <w:szCs w:val="32"/>
          <w14:textFill>
            <w14:solidFill>
              <w14:schemeClr w14:val="tx1"/>
            </w14:solidFill>
          </w14:textFill>
        </w:rPr>
        <w:t>分、项目产出</w:t>
      </w:r>
      <w:r>
        <w:rPr>
          <w:rFonts w:hint="eastAsia" w:ascii="仿宋_GB2312"/>
          <w:color w:val="000000" w:themeColor="text1"/>
          <w:sz w:val="32"/>
          <w:szCs w:val="32"/>
          <w:lang w:val="en-US" w:eastAsia="zh-CN"/>
          <w14:textFill>
            <w14:solidFill>
              <w14:schemeClr w14:val="tx1"/>
            </w14:solidFill>
          </w14:textFill>
        </w:rPr>
        <w:t>30</w:t>
      </w:r>
      <w:r>
        <w:rPr>
          <w:rFonts w:hint="eastAsia" w:ascii="仿宋_GB2312" w:cs="仿宋_GB2312"/>
          <w:color w:val="000000" w:themeColor="text1"/>
          <w:sz w:val="32"/>
          <w:szCs w:val="32"/>
          <w14:textFill>
            <w14:solidFill>
              <w14:schemeClr w14:val="tx1"/>
            </w14:solidFill>
          </w14:textFill>
        </w:rPr>
        <w:t>分、项目效益</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s="仿宋_GB2312"/>
          <w:color w:val="000000" w:themeColor="text1"/>
          <w:sz w:val="32"/>
          <w:szCs w:val="32"/>
          <w14:textFill>
            <w14:solidFill>
              <w14:schemeClr w14:val="tx1"/>
            </w14:solidFill>
          </w14:textFill>
        </w:rPr>
        <w:t>分</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项目满意度10分</w:t>
      </w:r>
      <w:r>
        <w:rPr>
          <w:rFonts w:hint="eastAsia" w:ascii="仿宋_GB2312" w:cs="仿宋_GB2312"/>
          <w:color w:val="000000" w:themeColor="text1"/>
          <w:sz w:val="32"/>
          <w:szCs w:val="32"/>
          <w14:textFill>
            <w14:solidFill>
              <w14:schemeClr w14:val="tx1"/>
            </w14:solidFill>
          </w14:textFill>
        </w:rPr>
        <w:t>。</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四、绩效评价指标分析</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（一）项目决策情况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项目决策类指标</w:t>
      </w:r>
      <w:r>
        <w:rPr>
          <w:rFonts w:hint="eastAsia" w:ascii="仿宋_GB2312" w:hAnsi="仿宋_GB2312" w:cs="仿宋_GB2312"/>
          <w:color w:val="000000" w:themeColor="text1"/>
          <w:sz w:val="32"/>
          <w:szCs w:val="32"/>
          <w:lang w:eastAsia="zh-Hans"/>
          <w14:textFill>
            <w14:solidFill>
              <w14:schemeClr w14:val="tx1"/>
            </w14:solidFill>
          </w14:textFill>
        </w:rPr>
        <w:t>从</w:t>
      </w:r>
      <w:r>
        <w:rPr>
          <w:rFonts w:hint="eastAsia" w:ascii="仿宋_GB2312" w:hAnsi="仿宋_GB2312" w:cs="仿宋_GB2312"/>
          <w:color w:val="000000" w:themeColor="text1"/>
          <w:sz w:val="32"/>
          <w:szCs w:val="32"/>
          <w14:textFill>
            <w14:solidFill>
              <w14:schemeClr w14:val="tx1"/>
            </w14:solidFill>
          </w14:textFill>
        </w:rPr>
        <w:t>项目立项、绩效目标和资金投入</w:t>
      </w:r>
      <w:r>
        <w:rPr>
          <w:rFonts w:hint="eastAsia" w:ascii="仿宋_GB2312" w:hAnsi="仿宋_GB2312" w:cs="仿宋_GB2312"/>
          <w:color w:val="000000" w:themeColor="text1"/>
          <w:sz w:val="32"/>
          <w:szCs w:val="32"/>
          <w:lang w:eastAsia="zh-Hans"/>
          <w14:textFill>
            <w14:solidFill>
              <w14:schemeClr w14:val="tx1"/>
            </w14:solidFill>
          </w14:textFill>
        </w:rPr>
        <w:t>三个</w:t>
      </w:r>
      <w:r>
        <w:rPr>
          <w:rFonts w:hint="eastAsia" w:ascii="仿宋_GB2312" w:hAnsi="仿宋_GB2312" w:cs="仿宋_GB2312"/>
          <w:color w:val="000000" w:themeColor="text1"/>
          <w:sz w:val="32"/>
          <w:szCs w:val="32"/>
          <w14:textFill>
            <w14:solidFill>
              <w14:schemeClr w14:val="tx1"/>
            </w14:solidFill>
          </w14:textFill>
        </w:rPr>
        <w:t>方面</w:t>
      </w:r>
      <w:r>
        <w:rPr>
          <w:rFonts w:hint="eastAsia" w:ascii="仿宋_GB2312" w:hAnsi="仿宋_GB2312" w:cs="仿宋_GB2312"/>
          <w:color w:val="000000" w:themeColor="text1"/>
          <w:sz w:val="32"/>
          <w:szCs w:val="32"/>
          <w:lang w:eastAsia="zh-Hans"/>
          <w14:textFill>
            <w14:solidFill>
              <w14:schemeClr w14:val="tx1"/>
            </w14:solidFill>
          </w14:textFill>
        </w:rPr>
        <w:t>评价项目前期准备工作</w:t>
      </w:r>
      <w:r>
        <w:rPr>
          <w:rFonts w:hint="eastAsia" w:ascii="仿宋_GB2312" w:hAnsi="仿宋_GB2312" w:cs="仿宋_GB2312"/>
          <w:color w:val="000000" w:themeColor="text1"/>
          <w:sz w:val="32"/>
          <w:szCs w:val="32"/>
          <w14:textFill>
            <w14:solidFill>
              <w14:schemeClr w14:val="tx1"/>
            </w14:solidFill>
          </w14:textFill>
        </w:rPr>
        <w:t>，权重</w:t>
      </w:r>
      <w:r>
        <w:rPr>
          <w:rFonts w:hint="eastAsia" w:ascii="仿宋_GB2312" w:hAnsi="仿宋_GB2312" w:cs="仿宋_GB2312"/>
          <w:color w:val="000000" w:themeColor="text1"/>
          <w:sz w:val="32"/>
          <w:szCs w:val="32"/>
          <w:lang w:eastAsia="zh-Hans"/>
          <w14:textFill>
            <w14:solidFill>
              <w14:schemeClr w14:val="tx1"/>
            </w14:solidFill>
          </w14:textFill>
        </w:rPr>
        <w:t>分值</w:t>
      </w:r>
      <w:r>
        <w:rPr>
          <w:rFonts w:hint="eastAsia" w:ascii="仿宋_GB2312" w:hAnsi="仿宋_GB2312" w:cs="仿宋_GB2312"/>
          <w:color w:val="000000" w:themeColor="text1"/>
          <w:sz w:val="32"/>
          <w:szCs w:val="32"/>
          <w14:textFill>
            <w14:solidFill>
              <w14:schemeClr w14:val="tx1"/>
            </w14:solidFill>
          </w14:textFill>
        </w:rPr>
        <w:t xml:space="preserve">为 </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 xml:space="preserve"> 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pStyle w:val="24"/>
        <w:numPr>
          <w:ilvl w:val="0"/>
          <w:numId w:val="6"/>
        </w:numPr>
        <w:spacing w:line="600" w:lineRule="exact"/>
        <w:ind w:firstLine="736"/>
        <w:rPr>
          <w:rFonts w:hint="eastAsia" w:cs="仿宋_GB2312"/>
          <w:color w:val="000000" w:themeColor="text1"/>
          <w14:textFill>
            <w14:solidFill>
              <w14:schemeClr w14:val="tx1"/>
            </w14:solidFill>
          </w14:textFill>
        </w:rPr>
      </w:pPr>
      <w:r>
        <w:rPr>
          <w:rFonts w:hint="eastAsia" w:cs="仿宋_GB2312"/>
          <w:b/>
          <w:bCs/>
          <w:color w:val="000000" w:themeColor="text1"/>
          <w14:textFill>
            <w14:solidFill>
              <w14:schemeClr w14:val="tx1"/>
            </w14:solidFill>
          </w14:textFill>
        </w:rPr>
        <w:t>立项依据充分性：</w:t>
      </w:r>
      <w:r>
        <w:rPr>
          <w:rFonts w:hint="eastAsia" w:cs="仿宋_GB2312"/>
          <w:color w:val="000000" w:themeColor="text1"/>
          <w:lang w:eastAsia="zh-Hans"/>
          <w14:textFill>
            <w14:solidFill>
              <w14:schemeClr w14:val="tx1"/>
            </w14:solidFill>
          </w14:textFill>
        </w:rPr>
        <w:t>本项目是由</w:t>
      </w:r>
      <w:r>
        <w:rPr>
          <w:rFonts w:hint="eastAsia" w:cs="仿宋_GB2312"/>
          <w:color w:val="000000" w:themeColor="text1"/>
          <w:lang w:eastAsia="zh-CN"/>
          <w14:textFill>
            <w14:solidFill>
              <w14:schemeClr w14:val="tx1"/>
            </w14:solidFill>
          </w14:textFill>
        </w:rPr>
        <w:t>动监所</w:t>
      </w:r>
      <w:r>
        <w:rPr>
          <w:rFonts w:hint="eastAsia" w:cs="仿宋_GB2312"/>
          <w:color w:val="000000" w:themeColor="text1"/>
          <w:lang w:eastAsia="zh-Hans"/>
          <w14:textFill>
            <w14:solidFill>
              <w14:schemeClr w14:val="tx1"/>
            </w14:solidFill>
          </w14:textFill>
        </w:rPr>
        <w:t>提出申报</w:t>
      </w:r>
      <w:r>
        <w:rPr>
          <w:rFonts w:cs="仿宋_GB2312"/>
          <w:color w:val="000000" w:themeColor="text1"/>
          <w:lang w:eastAsia="zh-Hans"/>
          <w14:textFill>
            <w14:solidFill>
              <w14:schemeClr w14:val="tx1"/>
            </w14:solidFill>
          </w14:textFill>
        </w:rPr>
        <w:t>，</w:t>
      </w:r>
      <w:r>
        <w:rPr>
          <w:rFonts w:hint="eastAsia" w:cs="仿宋_GB2312"/>
          <w:color w:val="000000" w:themeColor="text1"/>
          <w:lang w:eastAsia="zh-Hans"/>
          <w14:textFill>
            <w14:solidFill>
              <w14:schemeClr w14:val="tx1"/>
            </w14:solidFill>
          </w14:textFill>
        </w:rPr>
        <w:t>于</w:t>
      </w:r>
      <w:r>
        <w:rPr>
          <w:rFonts w:hint="eastAsia" w:cs="仿宋_GB2312"/>
          <w:color w:val="000000" w:themeColor="text1"/>
          <w:lang w:val="en-US" w:eastAsia="zh-CN"/>
          <w14:textFill>
            <w14:solidFill>
              <w14:schemeClr w14:val="tx1"/>
            </w14:solidFill>
          </w14:textFill>
        </w:rPr>
        <w:t>2022</w:t>
      </w:r>
      <w:r>
        <w:rPr>
          <w:rFonts w:hint="eastAsia" w:cs="仿宋_GB2312"/>
          <w:color w:val="000000" w:themeColor="text1"/>
          <w:lang w:eastAsia="zh-Hans"/>
          <w14:textFill>
            <w14:solidFill>
              <w14:schemeClr w14:val="tx1"/>
            </w14:solidFill>
          </w14:textFill>
        </w:rPr>
        <w:t>年</w:t>
      </w:r>
      <w:r>
        <w:rPr>
          <w:rFonts w:hint="eastAsia" w:cs="仿宋_GB2312"/>
          <w:color w:val="000000" w:themeColor="text1"/>
          <w:lang w:val="en-US" w:eastAsia="zh-CN"/>
          <w14:textFill>
            <w14:solidFill>
              <w14:schemeClr w14:val="tx1"/>
            </w14:solidFill>
          </w14:textFill>
        </w:rPr>
        <w:t>12</w:t>
      </w:r>
      <w:r>
        <w:rPr>
          <w:rFonts w:hint="eastAsia" w:cs="仿宋_GB2312"/>
          <w:color w:val="000000" w:themeColor="text1"/>
          <w:lang w:eastAsia="zh-Hans"/>
          <w14:textFill>
            <w14:solidFill>
              <w14:schemeClr w14:val="tx1"/>
            </w14:solidFill>
          </w14:textFill>
        </w:rPr>
        <w:t>月批复设立</w:t>
      </w:r>
      <w:r>
        <w:rPr>
          <w:rFonts w:cs="仿宋_GB2312"/>
          <w:color w:val="000000" w:themeColor="text1"/>
          <w:lang w:eastAsia="zh-Hans"/>
          <w14:textFill>
            <w14:solidFill>
              <w14:schemeClr w14:val="tx1"/>
            </w14:solidFill>
          </w14:textFill>
        </w:rPr>
        <w:t>，202</w:t>
      </w:r>
      <w:r>
        <w:rPr>
          <w:rFonts w:hint="eastAsia" w:cs="仿宋_GB2312"/>
          <w:color w:val="000000" w:themeColor="text1"/>
          <w:lang w:val="en-US" w:eastAsia="zh-CN"/>
          <w14:textFill>
            <w14:solidFill>
              <w14:schemeClr w14:val="tx1"/>
            </w14:solidFill>
          </w14:textFill>
        </w:rPr>
        <w:t>3</w:t>
      </w:r>
      <w:r>
        <w:rPr>
          <w:rFonts w:hint="eastAsia" w:cs="仿宋_GB2312"/>
          <w:color w:val="000000" w:themeColor="text1"/>
          <w:lang w:eastAsia="zh-Hans"/>
          <w14:textFill>
            <w14:solidFill>
              <w14:schemeClr w14:val="tx1"/>
            </w14:solidFill>
          </w14:textFill>
        </w:rPr>
        <w:t>年我单位根据</w:t>
      </w:r>
      <w:r>
        <w:rPr>
          <w:rFonts w:cs="仿宋_GB2312"/>
          <w:color w:val="000000" w:themeColor="text1"/>
          <w:lang w:eastAsia="zh-Hans"/>
          <w14:textFill>
            <w14:solidFill>
              <w14:schemeClr w14:val="tx1"/>
            </w14:solidFill>
          </w14:textFill>
        </w:rPr>
        <w:t>《</w:t>
      </w:r>
      <w:r>
        <w:rPr>
          <w:rFonts w:hint="eastAsia" w:cs="仿宋_GB2312"/>
          <w:color w:val="000000" w:themeColor="text1"/>
          <w:lang w:eastAsia="zh-CN"/>
          <w14:textFill>
            <w14:solidFill>
              <w14:schemeClr w14:val="tx1"/>
            </w14:solidFill>
          </w14:textFill>
        </w:rPr>
        <w:t>关于提前下达</w:t>
      </w:r>
      <w:r>
        <w:rPr>
          <w:rFonts w:hint="eastAsia" w:cs="仿宋_GB2312"/>
          <w:color w:val="000000" w:themeColor="text1"/>
          <w:lang w:val="en-US" w:eastAsia="zh-CN"/>
          <w14:textFill>
            <w14:solidFill>
              <w14:schemeClr w14:val="tx1"/>
            </w14:solidFill>
          </w14:textFill>
        </w:rPr>
        <w:t>2023年自治区动物防疫补助资金</w:t>
      </w:r>
      <w:r>
        <w:rPr>
          <w:rFonts w:hint="eastAsia" w:cs="仿宋_GB2312"/>
          <w:color w:val="000000" w:themeColor="text1"/>
          <w:lang w:eastAsia="zh-Hans"/>
          <w14:textFill>
            <w14:solidFill>
              <w14:schemeClr w14:val="tx1"/>
            </w14:solidFill>
          </w14:textFill>
        </w:rPr>
        <w:t>文件</w:t>
      </w:r>
      <w:r>
        <w:rPr>
          <w:rFonts w:cs="仿宋_GB2312"/>
          <w:color w:val="000000" w:themeColor="text1"/>
          <w:lang w:eastAsia="zh-Hans"/>
          <w14:textFill>
            <w14:solidFill>
              <w14:schemeClr w14:val="tx1"/>
            </w14:solidFill>
          </w14:textFill>
        </w:rPr>
        <w:t>》（</w:t>
      </w:r>
      <w:r>
        <w:rPr>
          <w:rFonts w:hint="eastAsia" w:cs="仿宋_GB2312"/>
          <w:color w:val="000000" w:themeColor="text1"/>
          <w:lang w:eastAsia="zh-CN"/>
          <w14:textFill>
            <w14:solidFill>
              <w14:schemeClr w14:val="tx1"/>
            </w14:solidFill>
          </w14:textFill>
        </w:rPr>
        <w:t>塔地财农</w:t>
      </w:r>
      <w:r>
        <w:rPr>
          <w:rFonts w:hint="eastAsia" w:cs="仿宋_GB2312"/>
          <w:color w:val="000000" w:themeColor="text1"/>
          <w:lang w:val="en-US" w:eastAsia="zh-CN"/>
          <w14:textFill>
            <w14:solidFill>
              <w14:schemeClr w14:val="tx1"/>
            </w14:solidFill>
          </w14:textFill>
        </w:rPr>
        <w:t>[2022]56号</w:t>
      </w:r>
      <w:r>
        <w:rPr>
          <w:rFonts w:cs="仿宋_GB2312"/>
          <w:color w:val="000000" w:themeColor="text1"/>
          <w:lang w:eastAsia="zh-Hans"/>
          <w14:textFill>
            <w14:solidFill>
              <w14:schemeClr w14:val="tx1"/>
            </w14:solidFill>
          </w14:textFill>
        </w:rPr>
        <w:t>）</w:t>
      </w:r>
      <w:r>
        <w:rPr>
          <w:rFonts w:hint="eastAsia" w:cs="仿宋_GB2312"/>
          <w:color w:val="000000" w:themeColor="text1"/>
          <w:lang w:eastAsia="zh-Hans"/>
          <w14:textFill>
            <w14:solidFill>
              <w14:schemeClr w14:val="tx1"/>
            </w14:solidFill>
          </w14:textFill>
        </w:rPr>
        <w:t>文件要求</w:t>
      </w:r>
      <w:r>
        <w:rPr>
          <w:rFonts w:hint="eastAsia" w:cs="仿宋_GB2312"/>
          <w:color w:val="000000" w:themeColor="text1"/>
          <w14:textFill>
            <w14:solidFill>
              <w14:schemeClr w14:val="tx1"/>
            </w14:solidFill>
          </w14:textFill>
        </w:rPr>
        <w:t>组织实施</w:t>
      </w:r>
      <w:r>
        <w:rPr>
          <w:rFonts w:hint="eastAsia" w:cs="仿宋_GB2312"/>
          <w:color w:val="000000" w:themeColor="text1"/>
          <w:lang w:eastAsia="zh-Hans"/>
          <w14:textFill>
            <w14:solidFill>
              <w14:schemeClr w14:val="tx1"/>
            </w14:solidFill>
          </w14:textFill>
        </w:rPr>
        <w:t>该项目</w:t>
      </w:r>
      <w:r>
        <w:rPr>
          <w:rFonts w:hint="eastAsia" w:cs="仿宋_GB2312"/>
          <w:color w:val="000000" w:themeColor="text1"/>
          <w14:textFill>
            <w14:solidFill>
              <w14:schemeClr w14:val="tx1"/>
            </w14:solidFill>
          </w14:textFill>
        </w:rPr>
        <w:t>。</w:t>
      </w:r>
      <w:r>
        <w:rPr>
          <w:rFonts w:hint="eastAsia" w:hAnsi="仿宋_GB2312" w:cs="仿宋_GB2312"/>
          <w:color w:val="000000" w:themeColor="text1"/>
          <w:spacing w:val="0"/>
          <w:lang w:eastAsia="zh-Hans"/>
          <w14:textFill>
            <w14:solidFill>
              <w14:schemeClr w14:val="tx1"/>
            </w14:solidFill>
          </w14:textFill>
        </w:rPr>
        <w:t>项目立项符合国家法律法规、自治区和地区行业发展规划和政策要求，属于本部门履职所需。</w:t>
      </w:r>
      <w:r>
        <w:rPr>
          <w:rFonts w:hint="eastAsia" w:cs="仿宋_GB2312"/>
          <w:color w:val="000000" w:themeColor="text1"/>
          <w14:textFill>
            <w14:solidFill>
              <w14:schemeClr w14:val="tx1"/>
            </w14:solidFill>
          </w14:textFill>
        </w:rPr>
        <w:t>根据评分标准，该指标</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分，得</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w:t>
      </w:r>
    </w:p>
    <w:p>
      <w:pPr>
        <w:pStyle w:val="24"/>
        <w:numPr>
          <w:ilvl w:val="0"/>
          <w:numId w:val="0"/>
        </w:numPr>
        <w:spacing w:line="600" w:lineRule="exact"/>
        <w:ind w:firstLine="667" w:firstLineChars="200"/>
        <w:rPr>
          <w:rFonts w:cs="仿宋_GB2312"/>
          <w:color w:val="000000" w:themeColor="text1"/>
          <w14:textFill>
            <w14:solidFill>
              <w14:schemeClr w14:val="tx1"/>
            </w14:solidFill>
          </w14:textFill>
        </w:rPr>
      </w:pPr>
      <w:r>
        <w:rPr>
          <w:rFonts w:hint="eastAsia" w:cs="仿宋_GB2312"/>
          <w:b/>
          <w:bCs/>
          <w:color w:val="000000" w:themeColor="text1"/>
          <w14:textFill>
            <w14:solidFill>
              <w14:schemeClr w14:val="tx1"/>
            </w14:solidFill>
          </w14:textFill>
        </w:rPr>
        <w:t>2.立项程序规范性：</w:t>
      </w:r>
      <w:r>
        <w:rPr>
          <w:rFonts w:hint="eastAsia" w:cs="仿宋_GB2312"/>
          <w:color w:val="000000" w:themeColor="text1"/>
          <w14:textFill>
            <w14:solidFill>
              <w14:schemeClr w14:val="tx1"/>
            </w14:solidFill>
          </w14:textFill>
        </w:rPr>
        <w:t>根据决策依据编制工作计划和经费预算，经过与部门市政府分管领导进行沟通、筛选确定经费预算计划，上党委会研究确定最终预算方案</w:t>
      </w:r>
      <w:r>
        <w:rPr>
          <w:rFonts w:cs="仿宋_GB2312"/>
          <w:color w:val="000000" w:themeColor="text1"/>
          <w14:textFill>
            <w14:solidFill>
              <w14:schemeClr w14:val="tx1"/>
            </w14:solidFill>
          </w14:textFill>
        </w:rPr>
        <w:t>。</w:t>
      </w:r>
      <w:r>
        <w:rPr>
          <w:rFonts w:hint="eastAsia" w:cs="仿宋_GB2312"/>
          <w:color w:val="000000" w:themeColor="text1"/>
          <w14:textFill>
            <w14:solidFill>
              <w14:schemeClr w14:val="tx1"/>
            </w14:solidFill>
          </w14:textFill>
        </w:rPr>
        <w:t>根据评分标准，该指标</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分，得</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3.绩效目标合理性</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制定了</w:t>
      </w:r>
      <w:r>
        <w:rPr>
          <w:rFonts w:hint="eastAsia" w:ascii="仿宋_GB2312" w:cs="仿宋_GB2312"/>
          <w:color w:val="000000" w:themeColor="text1"/>
          <w:sz w:val="32"/>
          <w:szCs w:val="32"/>
          <w:lang w:eastAsia="zh-Hans"/>
          <w14:textFill>
            <w14:solidFill>
              <w14:schemeClr w14:val="tx1"/>
            </w14:solidFill>
          </w14:textFill>
        </w:rPr>
        <w:t>项目支出绩效目标</w:t>
      </w:r>
      <w:r>
        <w:rPr>
          <w:rFonts w:hint="eastAsia" w:ascii="仿宋_GB2312" w:cs="仿宋_GB2312"/>
          <w:color w:val="000000" w:themeColor="text1"/>
          <w:sz w:val="32"/>
          <w:szCs w:val="32"/>
          <w14:textFill>
            <w14:solidFill>
              <w14:schemeClr w14:val="tx1"/>
            </w14:solidFill>
          </w14:textFill>
        </w:rPr>
        <w:t>，明确了</w:t>
      </w:r>
      <w:r>
        <w:rPr>
          <w:rFonts w:hint="eastAsia" w:ascii="仿宋_GB2312" w:cs="仿宋_GB2312"/>
          <w:color w:val="000000" w:themeColor="text1"/>
          <w:sz w:val="32"/>
          <w:szCs w:val="32"/>
          <w:lang w:eastAsia="zh-Hans"/>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总体思路及</w:t>
      </w:r>
      <w:r>
        <w:rPr>
          <w:rFonts w:hint="eastAsia" w:ascii="仿宋_GB2312" w:cs="仿宋_GB2312"/>
          <w:color w:val="000000" w:themeColor="text1"/>
          <w:sz w:val="32"/>
          <w:szCs w:val="32"/>
          <w:lang w:eastAsia="zh-Hans"/>
          <w14:textFill>
            <w14:solidFill>
              <w14:schemeClr w14:val="tx1"/>
            </w14:solidFill>
          </w14:textFill>
        </w:rPr>
        <w:t>总</w:t>
      </w:r>
      <w:r>
        <w:rPr>
          <w:rFonts w:hint="eastAsia" w:ascii="仿宋_GB2312" w:cs="仿宋_GB2312"/>
          <w:color w:val="000000" w:themeColor="text1"/>
          <w:sz w:val="32"/>
          <w:szCs w:val="32"/>
          <w14:textFill>
            <w14:solidFill>
              <w14:schemeClr w14:val="tx1"/>
            </w14:solidFill>
          </w14:textFill>
        </w:rPr>
        <w:t>目标、并对</w:t>
      </w:r>
      <w:r>
        <w:rPr>
          <w:rFonts w:hint="eastAsia" w:ascii="仿宋_GB2312" w:cs="仿宋_GB2312"/>
          <w:color w:val="000000" w:themeColor="text1"/>
          <w:sz w:val="32"/>
          <w:szCs w:val="32"/>
          <w:lang w:eastAsia="zh-Hans"/>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任务进行了详细分解，对目标进行了细化</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根据评分标准，该指标</w:t>
      </w:r>
      <w:r>
        <w:rPr>
          <w:rFonts w:ascii="仿宋_GB2312" w:cs="仿宋_GB2312"/>
          <w:color w:val="000000" w:themeColor="text1"/>
          <w:sz w:val="32"/>
          <w:szCs w:val="32"/>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分，得3分。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4.绩效指标明确性：</w:t>
      </w:r>
      <w:r>
        <w:rPr>
          <w:rFonts w:hint="eastAsia" w:ascii="仿宋_GB2312" w:cs="仿宋_GB2312"/>
          <w:color w:val="000000" w:themeColor="text1"/>
          <w:sz w:val="32"/>
          <w:szCs w:val="32"/>
          <w14:textFill>
            <w14:solidFill>
              <w14:schemeClr w14:val="tx1"/>
            </w14:solidFill>
          </w14:textFill>
        </w:rPr>
        <w:t>本项目已将项目绩效目标细化分解为具体的绩效指标，并通过清晰、可衡量的指标值予以体现，与项目目标任务数或计划数相对应。根据评分标准，该指标</w:t>
      </w:r>
      <w:r>
        <w:rPr>
          <w:rFonts w:ascii="仿宋_GB2312" w:cs="仿宋_GB2312"/>
          <w:color w:val="000000" w:themeColor="text1"/>
          <w:sz w:val="32"/>
          <w:szCs w:val="32"/>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分，得2分。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5.预算编制科学性：</w:t>
      </w:r>
      <w:r>
        <w:rPr>
          <w:rFonts w:hint="eastAsia" w:ascii="仿宋_GB2312" w:cs="仿宋_GB2312"/>
          <w:color w:val="000000" w:themeColor="text1"/>
          <w:sz w:val="32"/>
          <w:szCs w:val="32"/>
          <w14:textFill>
            <w14:solidFill>
              <w14:schemeClr w14:val="tx1"/>
            </w14:solidFill>
          </w14:textFill>
        </w:rPr>
        <w:t xml:space="preserve"> 预算编制经过科学论证，内容与项目内容匹配，项目投资额与工作任务相匹配，根据评分标准，该指标</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6.资金分配合理性：</w:t>
      </w:r>
      <w:r>
        <w:rPr>
          <w:rFonts w:hint="eastAsia" w:ascii="仿宋_GB2312" w:cs="仿宋_GB2312"/>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资金分配依据充分，资金分配额度合理，与项目地方实际相适应。根据评分标准，该指标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（二）项目过程情况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cs="仿宋_GB2312"/>
          <w:color w:val="000000" w:themeColor="text1"/>
          <w:sz w:val="32"/>
          <w:szCs w:val="32"/>
          <w14:textFill>
            <w14:solidFill>
              <w14:schemeClr w14:val="tx1"/>
            </w14:solidFill>
          </w14:textFill>
        </w:rPr>
        <w:t>项目过程类指标包括资金管理和组织实施两方面的内容，由 5个三级指标构成，</w:t>
      </w:r>
      <w:r>
        <w:rPr>
          <w:rFonts w:hint="eastAsia" w:ascii="仿宋_GB2312" w:hAnsi="仿宋_GB2312" w:cs="仿宋_GB2312"/>
          <w:color w:val="000000" w:themeColor="text1"/>
          <w:sz w:val="32"/>
          <w:szCs w:val="32"/>
          <w14:textFill>
            <w14:solidFill>
              <w14:schemeClr w14:val="tx1"/>
            </w14:solidFill>
          </w14:textFill>
        </w:rPr>
        <w:t>权重</w:t>
      </w:r>
      <w:r>
        <w:rPr>
          <w:rFonts w:hint="eastAsia" w:ascii="仿宋_GB2312" w:hAnsi="仿宋_GB2312" w:cs="仿宋_GB2312"/>
          <w:color w:val="000000" w:themeColor="text1"/>
          <w:sz w:val="32"/>
          <w:szCs w:val="32"/>
          <w:lang w:eastAsia="zh-Hans"/>
          <w14:textFill>
            <w14:solidFill>
              <w14:schemeClr w14:val="tx1"/>
            </w14:solidFill>
          </w14:textFill>
        </w:rPr>
        <w:t>分值</w:t>
      </w:r>
      <w:r>
        <w:rPr>
          <w:rFonts w:hint="eastAsia" w:ascii="仿宋_GB2312" w:hAnsi="仿宋_GB2312" w:cs="仿宋_GB2312"/>
          <w:color w:val="000000" w:themeColor="text1"/>
          <w:sz w:val="32"/>
          <w:szCs w:val="32"/>
          <w14:textFill>
            <w14:solidFill>
              <w14:schemeClr w14:val="tx1"/>
            </w14:solidFill>
          </w14:textFill>
        </w:rPr>
        <w:t xml:space="preserve">为 </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 xml:space="preserve"> 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13</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86.67</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1.资金到位率：</w:t>
      </w:r>
      <w:r>
        <w:rPr>
          <w:rFonts w:hint="eastAsia" w:ascii="仿宋_GB2312" w:cs="仿宋_GB2312"/>
          <w:color w:val="000000" w:themeColor="text1"/>
          <w:sz w:val="32"/>
          <w:szCs w:val="32"/>
          <w14:textFill>
            <w14:solidFill>
              <w14:schemeClr w14:val="tx1"/>
            </w14:solidFill>
          </w14:textFill>
        </w:rPr>
        <w:t>该项目所需财政资金能够足额拨付到位，牵头单位能够及时足额按照合同约定将专项资金拨付给单位，根据评分标准，该指标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0</w:t>
      </w:r>
      <w:r>
        <w:rPr>
          <w:rFonts w:hint="eastAsia" w:ascii="仿宋_GB2312" w:cs="仿宋_GB2312"/>
          <w:color w:val="000000" w:themeColor="text1"/>
          <w:sz w:val="32"/>
          <w:szCs w:val="32"/>
          <w14:textFill>
            <w14:solidFill>
              <w14:schemeClr w14:val="tx1"/>
            </w14:solidFill>
          </w14:textFill>
        </w:rPr>
        <w:t xml:space="preserve">分。   </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2.预算执行率：</w:t>
      </w:r>
      <w:r>
        <w:rPr>
          <w:rFonts w:hint="eastAsia" w:ascii="仿宋_GB2312" w:cs="仿宋_GB2312"/>
          <w:b/>
          <w:bCs/>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预算编制较为详细，</w:t>
      </w:r>
      <w:r>
        <w:rPr>
          <w:rFonts w:hint="eastAsia" w:ascii="仿宋_GB2312" w:cs="仿宋_GB2312"/>
          <w:color w:val="000000" w:themeColor="text1"/>
          <w:sz w:val="32"/>
          <w:szCs w:val="32"/>
          <w:lang w:eastAsia="zh-Hans"/>
          <w14:textFill>
            <w14:solidFill>
              <w14:schemeClr w14:val="tx1"/>
            </w14:solidFill>
          </w14:textFill>
        </w:rPr>
        <w:t>预算资金</w:t>
      </w:r>
      <w:r>
        <w:rPr>
          <w:rFonts w:hint="eastAsia" w:ascii="仿宋_GB2312" w:cs="仿宋_GB2312"/>
          <w:color w:val="000000" w:themeColor="text1"/>
          <w:sz w:val="32"/>
          <w:szCs w:val="32"/>
          <w:lang w:val="en-US" w:eastAsia="zh-CN"/>
          <w14:textFill>
            <w14:solidFill>
              <w14:schemeClr w14:val="tx1"/>
            </w14:solidFill>
          </w14:textFill>
        </w:rPr>
        <w:t>6.4</w:t>
      </w:r>
      <w:r>
        <w:rPr>
          <w:rFonts w:hint="eastAsia" w:ascii="仿宋_GB2312" w:cs="仿宋_GB2312"/>
          <w:color w:val="000000" w:themeColor="text1"/>
          <w:sz w:val="32"/>
          <w:szCs w:val="32"/>
          <w:lang w:eastAsia="zh-Hans"/>
          <w14:textFill>
            <w14:solidFill>
              <w14:schemeClr w14:val="tx1"/>
            </w14:solidFill>
          </w14:textFill>
        </w:rPr>
        <w:t>万元</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实际执行</w:t>
      </w:r>
      <w:r>
        <w:rPr>
          <w:rFonts w:hint="eastAsia" w:ascii="仿宋_GB2312" w:cs="仿宋_GB2312"/>
          <w:color w:val="000000" w:themeColor="text1"/>
          <w:sz w:val="32"/>
          <w:szCs w:val="32"/>
          <w:lang w:val="en-US" w:eastAsia="zh-CN"/>
          <w14:textFill>
            <w14:solidFill>
              <w14:schemeClr w14:val="tx1"/>
            </w14:solidFill>
          </w14:textFill>
        </w:rPr>
        <w:t>0.49</w:t>
      </w:r>
      <w:r>
        <w:rPr>
          <w:rFonts w:hint="eastAsia" w:ascii="仿宋_GB2312" w:cs="仿宋_GB2312"/>
          <w:color w:val="000000" w:themeColor="text1"/>
          <w:sz w:val="32"/>
          <w:szCs w:val="32"/>
          <w:lang w:eastAsia="zh-Hans"/>
          <w14:textFill>
            <w14:solidFill>
              <w14:schemeClr w14:val="tx1"/>
            </w14:solidFill>
          </w14:textFill>
        </w:rPr>
        <w:t>万元，预算执行率为</w:t>
      </w:r>
      <w:r>
        <w:rPr>
          <w:rFonts w:hint="eastAsia" w:ascii="仿宋_GB2312" w:cs="仿宋_GB2312"/>
          <w:color w:val="000000" w:themeColor="text1"/>
          <w:sz w:val="32"/>
          <w:szCs w:val="32"/>
          <w:lang w:val="en-US" w:eastAsia="zh-CN"/>
          <w14:textFill>
            <w14:solidFill>
              <w14:schemeClr w14:val="tx1"/>
            </w14:solidFill>
          </w14:textFill>
        </w:rPr>
        <w:t>11</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因财政审核未通过</w:t>
      </w:r>
      <w:r>
        <w:rPr>
          <w:rFonts w:hint="eastAsia" w:ascii="仿宋_GB2312" w:cs="仿宋_GB2312"/>
          <w:color w:val="000000" w:themeColor="text1"/>
          <w:sz w:val="32"/>
          <w:szCs w:val="32"/>
          <w14:textFill>
            <w14:solidFill>
              <w14:schemeClr w14:val="tx1"/>
            </w14:solidFill>
          </w14:textFill>
        </w:rPr>
        <w:t>，根据评分标准，该指标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0</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3.资金使用合规性：</w:t>
      </w:r>
      <w:r>
        <w:rPr>
          <w:rFonts w:hint="eastAsia" w:ascii="仿宋_GB2312" w:cs="仿宋_GB2312"/>
          <w:color w:val="000000" w:themeColor="text1"/>
          <w:sz w:val="32"/>
          <w:szCs w:val="32"/>
          <w:lang w:eastAsia="zh-Hans"/>
          <w14:textFill>
            <w14:solidFill>
              <w14:schemeClr w14:val="tx1"/>
            </w14:solidFill>
          </w14:textFill>
        </w:rPr>
        <w:t>项目任务下达后</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我单位</w:t>
      </w:r>
      <w:r>
        <w:rPr>
          <w:rFonts w:hint="eastAsia" w:ascii="仿宋_GB2312" w:cs="仿宋_GB2312"/>
          <w:color w:val="000000" w:themeColor="text1"/>
          <w:sz w:val="32"/>
          <w:szCs w:val="32"/>
          <w14:textFill>
            <w14:solidFill>
              <w14:schemeClr w14:val="tx1"/>
            </w14:solidFill>
          </w14:textFill>
        </w:rPr>
        <w:t>制定了</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财务管理</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制度和管理规定对经费使用进行规范管理，财务制度健全、执行严格</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根据评分标准，该指标</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4.管理制度健全性：</w:t>
      </w:r>
      <w:r>
        <w:rPr>
          <w:rFonts w:hint="eastAsia" w:ascii="仿宋_GB2312" w:cs="仿宋_GB2312"/>
          <w:color w:val="000000" w:themeColor="text1"/>
          <w:sz w:val="32"/>
          <w:szCs w:val="32"/>
          <w:lang w:eastAsia="zh-Hans"/>
          <w14:textFill>
            <w14:solidFill>
              <w14:schemeClr w14:val="tx1"/>
            </w14:solidFill>
          </w14:textFill>
        </w:rPr>
        <w:t>我单位</w:t>
      </w:r>
      <w:r>
        <w:rPr>
          <w:rFonts w:hint="eastAsia" w:ascii="仿宋_GB2312" w:cs="仿宋_GB2312"/>
          <w:color w:val="000000" w:themeColor="text1"/>
          <w:sz w:val="32"/>
          <w:szCs w:val="32"/>
          <w14:textFill>
            <w14:solidFill>
              <w14:schemeClr w14:val="tx1"/>
            </w14:solidFill>
          </w14:textFill>
        </w:rPr>
        <w:t>制定了</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财务管理</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等</w:t>
      </w:r>
      <w:r>
        <w:rPr>
          <w:rFonts w:ascii="仿宋_GB2312" w:cs="仿宋_GB2312"/>
          <w:color w:val="000000" w:themeColor="text1"/>
          <w:sz w:val="32"/>
          <w:szCs w:val="32"/>
          <w14:textFill>
            <w14:solidFill>
              <w14:schemeClr w14:val="tx1"/>
            </w14:solidFill>
          </w14:textFill>
        </w:rPr>
        <w:t>相关</w:t>
      </w:r>
      <w:r>
        <w:rPr>
          <w:rFonts w:hint="eastAsia" w:ascii="仿宋_GB2312" w:cs="仿宋_GB2312"/>
          <w:color w:val="000000" w:themeColor="text1"/>
          <w:sz w:val="32"/>
          <w:szCs w:val="32"/>
          <w:lang w:eastAsia="zh-Hans"/>
          <w14:textFill>
            <w14:solidFill>
              <w14:schemeClr w14:val="tx1"/>
            </w14:solidFill>
          </w14:textFill>
        </w:rPr>
        <w:t>项目</w:t>
      </w:r>
      <w:r>
        <w:rPr>
          <w:rFonts w:ascii="仿宋_GB2312" w:cs="仿宋_GB2312"/>
          <w:color w:val="000000" w:themeColor="text1"/>
          <w:sz w:val="32"/>
          <w:szCs w:val="32"/>
          <w14:textFill>
            <w14:solidFill>
              <w14:schemeClr w14:val="tx1"/>
            </w14:solidFill>
          </w14:textFill>
        </w:rPr>
        <w:t>管理办法，</w:t>
      </w:r>
      <w:r>
        <w:rPr>
          <w:rFonts w:hint="eastAsia" w:ascii="仿宋_GB2312" w:cs="仿宋_GB2312"/>
          <w:color w:val="000000" w:themeColor="text1"/>
          <w:sz w:val="32"/>
          <w:szCs w:val="32"/>
          <w:lang w:eastAsia="zh-Hans"/>
          <w14:textFill>
            <w14:solidFill>
              <w14:schemeClr w14:val="tx1"/>
            </w14:solidFill>
          </w14:textFill>
        </w:rPr>
        <w:t>同时</w:t>
      </w:r>
      <w:r>
        <w:rPr>
          <w:rFonts w:hint="eastAsia" w:ascii="仿宋_GB2312" w:cs="仿宋_GB2312"/>
          <w:color w:val="000000" w:themeColor="text1"/>
          <w:sz w:val="32"/>
          <w:szCs w:val="32"/>
          <w14:textFill>
            <w14:solidFill>
              <w14:schemeClr w14:val="tx1"/>
            </w14:solidFill>
          </w14:textFill>
        </w:rPr>
        <w:t>对财政专项资金进行</w:t>
      </w:r>
      <w:r>
        <w:rPr>
          <w:rFonts w:ascii="仿宋_GB2312" w:cs="仿宋_GB2312"/>
          <w:color w:val="000000" w:themeColor="text1"/>
          <w:sz w:val="32"/>
          <w:szCs w:val="32"/>
          <w14:textFill>
            <w14:solidFill>
              <w14:schemeClr w14:val="tx1"/>
            </w14:solidFill>
          </w14:textFill>
        </w:rPr>
        <w:t>严格</w:t>
      </w:r>
      <w:r>
        <w:rPr>
          <w:rFonts w:hint="eastAsia" w:ascii="仿宋_GB2312" w:cs="仿宋_GB2312"/>
          <w:color w:val="000000" w:themeColor="text1"/>
          <w:sz w:val="32"/>
          <w:szCs w:val="32"/>
          <w14:textFill>
            <w14:solidFill>
              <w14:schemeClr w14:val="tx1"/>
            </w14:solidFill>
          </w14:textFill>
        </w:rPr>
        <w:t>管理，基本做到了专款专用，根据评分标准，该指标</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5.制度执行有效性</w:t>
      </w:r>
      <w:r>
        <w:rPr>
          <w:rFonts w:hint="eastAsia" w:ascii="仿宋_GB2312" w:cs="仿宋_GB2312"/>
          <w:color w:val="000000" w:themeColor="text1"/>
          <w:sz w:val="32"/>
          <w:szCs w:val="32"/>
          <w14:textFill>
            <w14:solidFill>
              <w14:schemeClr w14:val="tx1"/>
            </w14:solidFill>
          </w14:textFill>
        </w:rPr>
        <w:t>：由部门提出经费预算支出可行性方案，经过与市政府分管领导沟通后</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报</w:t>
      </w:r>
      <w:r>
        <w:rPr>
          <w:rFonts w:ascii="仿宋_GB2312" w:cs="仿宋_GB2312"/>
          <w:color w:val="000000" w:themeColor="text1"/>
          <w:sz w:val="32"/>
          <w:szCs w:val="32"/>
          <w14:textFill>
            <w14:solidFill>
              <w14:schemeClr w14:val="tx1"/>
            </w14:solidFill>
          </w14:textFill>
        </w:rPr>
        <w:t>党</w:t>
      </w:r>
      <w:r>
        <w:rPr>
          <w:rFonts w:hint="eastAsia" w:ascii="仿宋_GB2312" w:cs="仿宋_GB2312"/>
          <w:color w:val="000000" w:themeColor="text1"/>
          <w:sz w:val="32"/>
          <w:szCs w:val="32"/>
          <w14:textFill>
            <w14:solidFill>
              <w14:schemeClr w14:val="tx1"/>
            </w14:solidFill>
          </w14:textFill>
        </w:rPr>
        <w:t>委</w:t>
      </w:r>
      <w:r>
        <w:rPr>
          <w:rFonts w:ascii="仿宋_GB2312" w:cs="仿宋_GB2312"/>
          <w:color w:val="000000" w:themeColor="text1"/>
          <w:sz w:val="32"/>
          <w:szCs w:val="32"/>
          <w14:textFill>
            <w14:solidFill>
              <w14:schemeClr w14:val="tx1"/>
            </w14:solidFill>
          </w14:textFill>
        </w:rPr>
        <w:t>会议</w:t>
      </w:r>
      <w:r>
        <w:rPr>
          <w:rFonts w:hint="eastAsia" w:ascii="仿宋_GB2312" w:cs="仿宋_GB2312"/>
          <w:color w:val="000000" w:themeColor="text1"/>
          <w:sz w:val="32"/>
          <w:szCs w:val="32"/>
          <w14:textFill>
            <w14:solidFill>
              <w14:schemeClr w14:val="tx1"/>
            </w14:solidFill>
          </w14:textFill>
        </w:rPr>
        <w:t>研究执行，财务对资金的使用合法合规性进行监督，年底对资金使用效果进行自评，根据评分标准，该指标</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分。</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eastAsia="zh-Hans"/>
          <w14:textFill>
            <w14:solidFill>
              <w14:schemeClr w14:val="tx1"/>
            </w14:solidFill>
          </w14:textFill>
        </w:rPr>
        <w:t>三</w:t>
      </w:r>
      <w:r>
        <w:rPr>
          <w:rFonts w:hint="eastAsia" w:ascii="楷体_GB2312" w:eastAsia="楷体_GB2312"/>
          <w:color w:val="000000" w:themeColor="text1"/>
          <w:szCs w:val="32"/>
          <w14:textFill>
            <w14:solidFill>
              <w14:schemeClr w14:val="tx1"/>
            </w14:solidFill>
          </w14:textFill>
        </w:rPr>
        <w:t>）项目产出情况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cs="仿宋_GB2312"/>
          <w:color w:val="000000" w:themeColor="text1"/>
          <w:sz w:val="32"/>
          <w:szCs w:val="32"/>
          <w14:textFill>
            <w14:solidFill>
              <w14:schemeClr w14:val="tx1"/>
            </w14:solidFill>
          </w14:textFill>
        </w:rPr>
        <w:t>项目产出类指标包括产出数量、产出质量、产出时效、产出成本共四方面的内容，由</w:t>
      </w:r>
      <w:r>
        <w:rPr>
          <w:rFonts w:hint="eastAsia" w:ascii="仿宋_GB2312" w:cs="仿宋_GB2312"/>
          <w:color w:val="000000" w:themeColor="text1"/>
          <w:sz w:val="32"/>
          <w:szCs w:val="32"/>
          <w:lang w:val="en-US" w:eastAsia="zh-CN"/>
          <w14:textFill>
            <w14:solidFill>
              <w14:schemeClr w14:val="tx1"/>
            </w14:solidFill>
          </w14:textFill>
        </w:rPr>
        <w:t>10</w:t>
      </w:r>
      <w:r>
        <w:rPr>
          <w:rFonts w:hint="eastAsia" w:ascii="仿宋_GB2312" w:cs="仿宋_GB2312"/>
          <w:color w:val="000000" w:themeColor="text1"/>
          <w:sz w:val="32"/>
          <w:szCs w:val="32"/>
          <w14:textFill>
            <w14:solidFill>
              <w14:schemeClr w14:val="tx1"/>
            </w14:solidFill>
          </w14:textFill>
        </w:rPr>
        <w:t>个三级指标构成</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数一下目标表内三级指标的数量</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，权重分为</w:t>
      </w:r>
      <w:r>
        <w:rPr>
          <w:rFonts w:hint="eastAsia" w:ascii="仿宋_GB2312" w:cs="仿宋_GB2312"/>
          <w:color w:val="000000" w:themeColor="text1"/>
          <w:sz w:val="32"/>
          <w:szCs w:val="32"/>
          <w:lang w:val="en-US" w:eastAsia="zh-CN"/>
          <w14:textFill>
            <w14:solidFill>
              <w14:schemeClr w14:val="tx1"/>
            </w14:solidFill>
          </w14:textFill>
        </w:rPr>
        <w:t>4</w:t>
      </w:r>
      <w:r>
        <w:rPr>
          <w:rFonts w:ascii="仿宋_GB2312" w:cs="仿宋_GB2312"/>
          <w:color w:val="000000" w:themeColor="text1"/>
          <w:sz w:val="32"/>
          <w:szCs w:val="32"/>
          <w14:textFill>
            <w14:solidFill>
              <w14:schemeClr w14:val="tx1"/>
            </w14:solidFill>
          </w14:textFill>
        </w:rPr>
        <w:t>0</w:t>
      </w:r>
      <w:r>
        <w:rPr>
          <w:rFonts w:hint="eastAsia" w:ascii="仿宋_GB2312" w:cs="仿宋_GB2312"/>
          <w:color w:val="000000" w:themeColor="text1"/>
          <w:sz w:val="32"/>
          <w:szCs w:val="32"/>
          <w14:textFill>
            <w14:solidFill>
              <w14:schemeClr w14:val="tx1"/>
            </w14:solidFill>
          </w14:textFill>
        </w:rPr>
        <w:t>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30</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75</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spacing w:line="600" w:lineRule="exact"/>
        <w:ind w:firstLineChars="0"/>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 产出数量</w:t>
      </w:r>
    </w:p>
    <w:p>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“畜禽标识、标志采购数量”指标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宋体" w:hAnsi="宋体" w:eastAsia="宋体" w:cs="仿宋_GB2312"/>
          <w:color w:val="000000" w:themeColor="text1"/>
          <w:sz w:val="32"/>
          <w:szCs w:val="32"/>
          <w:lang w:eastAsia="zh-CN"/>
          <w14:textFill>
            <w14:solidFill>
              <w14:schemeClr w14:val="tx1"/>
            </w14:solidFill>
          </w14:textFill>
        </w:rPr>
        <w:t>等于</w:t>
      </w:r>
      <w:r>
        <w:rPr>
          <w:rFonts w:hint="eastAsia" w:ascii="宋体" w:hAnsi="宋体" w:eastAsia="宋体" w:cs="仿宋_GB2312"/>
          <w:color w:val="000000" w:themeColor="text1"/>
          <w:sz w:val="32"/>
          <w:szCs w:val="32"/>
          <w:lang w:val="en-US" w:eastAsia="zh-CN"/>
          <w14:textFill>
            <w14:solidFill>
              <w14:schemeClr w14:val="tx1"/>
            </w14:solidFill>
          </w14:textFill>
        </w:rPr>
        <w:t>158320</w:t>
      </w:r>
      <w:r>
        <w:rPr>
          <w:rFonts w:hint="eastAsia" w:ascii="仿宋_GB2312" w:hAnsi="仿宋_GB2312" w:eastAsia="宋体" w:cs="仿宋_GB2312"/>
          <w:color w:val="000000" w:themeColor="text1"/>
          <w:sz w:val="32"/>
          <w:szCs w:val="32"/>
          <w:lang w:eastAsia="zh-CN"/>
          <w14:textFill>
            <w14:solidFill>
              <w14:schemeClr w14:val="tx1"/>
            </w14:solidFill>
          </w14:textFill>
        </w:rPr>
        <w:t>个</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工作总结，</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完成畜禽标识、标志采购数量</w:t>
      </w:r>
      <w:r>
        <w:rPr>
          <w:rFonts w:hint="eastAsia" w:ascii="仿宋_GB2312" w:hAnsi="仿宋_GB2312" w:cs="仿宋_GB2312"/>
          <w:color w:val="000000" w:themeColor="text1"/>
          <w:sz w:val="32"/>
          <w:szCs w:val="32"/>
          <w:lang w:val="en-US" w:eastAsia="zh-CN"/>
          <w14:textFill>
            <w14:solidFill>
              <w14:schemeClr w14:val="tx1"/>
            </w14:solidFill>
          </w14:textFill>
        </w:rPr>
        <w:t>158320个</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6</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6</w:t>
      </w:r>
      <w:r>
        <w:rPr>
          <w:rFonts w:hint="eastAsia" w:ascii="仿宋_GB2312" w:hAnsi="仿宋_GB2312" w:cs="仿宋_GB2312"/>
          <w:color w:val="000000" w:themeColor="text1"/>
          <w:sz w:val="32"/>
          <w:szCs w:val="32"/>
          <w14:textFill>
            <w14:solidFill>
              <w14:schemeClr w14:val="tx1"/>
            </w14:solidFill>
          </w14:textFill>
        </w:rPr>
        <w:t>分。</w:t>
      </w:r>
    </w:p>
    <w:p>
      <w:pPr>
        <w:pStyle w:val="2"/>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“动物流通及落地监管物资采购数”指标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宋体" w:hAnsi="宋体" w:eastAsia="宋体" w:cs="仿宋_GB2312"/>
          <w:color w:val="000000" w:themeColor="text1"/>
          <w:sz w:val="32"/>
          <w:szCs w:val="32"/>
          <w:lang w:eastAsia="zh-CN"/>
          <w14:textFill>
            <w14:solidFill>
              <w14:schemeClr w14:val="tx1"/>
            </w14:solidFill>
          </w14:textFill>
        </w:rPr>
        <w:t>等于</w:t>
      </w:r>
      <w:r>
        <w:rPr>
          <w:rFonts w:hint="eastAsia" w:ascii="宋体" w:hAnsi="宋体" w:eastAsia="宋体" w:cs="仿宋_GB2312"/>
          <w:color w:val="000000" w:themeColor="text1"/>
          <w:sz w:val="32"/>
          <w:szCs w:val="32"/>
          <w:lang w:val="en-US" w:eastAsia="zh-CN"/>
          <w14:textFill>
            <w14:solidFill>
              <w14:schemeClr w14:val="tx1"/>
            </w14:solidFill>
          </w14:textFill>
        </w:rPr>
        <w:t>1批</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工作总结，</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完成动物流通及落地监管物资采购数</w:t>
      </w:r>
      <w:r>
        <w:rPr>
          <w:rFonts w:hint="eastAsia" w:cs="仿宋_GB2312"/>
          <w:color w:val="000000" w:themeColor="text1"/>
          <w:sz w:val="32"/>
          <w:szCs w:val="32"/>
          <w:lang w:val="en-US" w:eastAsia="zh-CN"/>
          <w14:textFill>
            <w14:solidFill>
              <w14:schemeClr w14:val="tx1"/>
            </w14:solidFill>
          </w14:textFill>
        </w:rPr>
        <w:t>1批</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cs="仿宋_GB2312"/>
          <w:color w:val="000000" w:themeColor="text1"/>
          <w:sz w:val="32"/>
          <w:szCs w:val="32"/>
          <w:lang w:val="en-US" w:eastAsia="zh-CN"/>
          <w14:textFill>
            <w14:solidFill>
              <w14:schemeClr w14:val="tx1"/>
            </w14:solidFill>
          </w14:textFill>
        </w:rPr>
        <w:t>6</w:t>
      </w:r>
      <w:r>
        <w:rPr>
          <w:rFonts w:hint="eastAsia" w:ascii="仿宋_GB2312" w:hAnsi="仿宋_GB2312" w:cs="仿宋_GB2312"/>
          <w:color w:val="000000" w:themeColor="text1"/>
          <w:sz w:val="32"/>
          <w:szCs w:val="32"/>
          <w14:textFill>
            <w14:solidFill>
              <w14:schemeClr w14:val="tx1"/>
            </w14:solidFill>
          </w14:textFill>
        </w:rPr>
        <w:t>分，得</w:t>
      </w:r>
      <w:r>
        <w:rPr>
          <w:rFonts w:hint="eastAsia" w:cs="仿宋_GB2312"/>
          <w:color w:val="000000" w:themeColor="text1"/>
          <w:sz w:val="32"/>
          <w:szCs w:val="32"/>
          <w:lang w:val="en-US" w:eastAsia="zh-CN"/>
          <w14:textFill>
            <w14:solidFill>
              <w14:schemeClr w14:val="tx1"/>
            </w14:solidFill>
          </w14:textFill>
        </w:rPr>
        <w:t>6</w:t>
      </w:r>
      <w:r>
        <w:rPr>
          <w:rFonts w:hint="eastAsia" w:ascii="仿宋_GB2312" w:hAnsi="仿宋_GB2312" w:cs="仿宋_GB2312"/>
          <w:color w:val="000000" w:themeColor="text1"/>
          <w:sz w:val="32"/>
          <w:szCs w:val="32"/>
          <w14:textFill>
            <w14:solidFill>
              <w14:schemeClr w14:val="tx1"/>
            </w14:solidFill>
          </w14:textFill>
        </w:rPr>
        <w:t>分。</w:t>
      </w:r>
    </w:p>
    <w:p>
      <w:pPr>
        <w:numPr>
          <w:ilvl w:val="0"/>
          <w:numId w:val="6"/>
        </w:numPr>
        <w:spacing w:line="600" w:lineRule="exact"/>
        <w:ind w:left="0" w:leftChars="0" w:firstLine="710" w:firstLineChars="221"/>
        <w:rPr>
          <w:rFonts w:hint="eastAsia" w:ascii="仿宋_GB2312"/>
          <w:b/>
          <w:bCs/>
          <w:color w:val="000000" w:themeColor="text1"/>
          <w:sz w:val="32"/>
          <w14:textFill>
            <w14:solidFill>
              <w14:schemeClr w14:val="tx1"/>
            </w14:solidFill>
          </w14:textFill>
        </w:rPr>
      </w:pPr>
      <w:r>
        <w:rPr>
          <w:rFonts w:hint="eastAsia" w:ascii="仿宋_GB2312"/>
          <w:b/>
          <w:bCs/>
          <w:color w:val="000000" w:themeColor="text1"/>
          <w:sz w:val="32"/>
          <w14:textFill>
            <w14:solidFill>
              <w14:schemeClr w14:val="tx1"/>
            </w14:solidFill>
          </w14:textFill>
        </w:rPr>
        <w:t>产出质量</w:t>
      </w:r>
    </w:p>
    <w:p>
      <w:pPr>
        <w:pStyle w:val="2"/>
        <w:numPr>
          <w:ilvl w:val="0"/>
          <w:numId w:val="0"/>
        </w:numPr>
        <w:ind w:leftChars="221"/>
        <w:rPr>
          <w:color w:val="000000" w:themeColor="text1"/>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“跨省调入动物流通监管率”指标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cs="仿宋_GB2312"/>
          <w:color w:val="000000" w:themeColor="text1"/>
          <w:sz w:val="32"/>
          <w:szCs w:val="32"/>
          <w:lang w:eastAsia="zh-CN"/>
          <w14:textFill>
            <w14:solidFill>
              <w14:schemeClr w14:val="tx1"/>
            </w14:solidFill>
          </w14:textFill>
        </w:rPr>
        <w:t>大于</w:t>
      </w:r>
      <w:r>
        <w:rPr>
          <w:rFonts w:hint="eastAsia" w:ascii="宋体" w:hAnsi="宋体" w:eastAsia="宋体" w:cs="仿宋_GB2312"/>
          <w:color w:val="000000" w:themeColor="text1"/>
          <w:sz w:val="32"/>
          <w:szCs w:val="32"/>
          <w:lang w:eastAsia="zh-CN"/>
          <w14:textFill>
            <w14:solidFill>
              <w14:schemeClr w14:val="tx1"/>
            </w14:solidFill>
          </w14:textFill>
        </w:rPr>
        <w:t>等于</w:t>
      </w:r>
      <w:r>
        <w:rPr>
          <w:rFonts w:hint="eastAsia" w:ascii="宋体" w:hAnsi="宋体" w:eastAsia="宋体" w:cs="仿宋_GB2312"/>
          <w:color w:val="000000" w:themeColor="text1"/>
          <w:sz w:val="32"/>
          <w:szCs w:val="32"/>
          <w:lang w:val="en-US" w:eastAsia="zh-CN"/>
          <w14:textFill>
            <w14:solidFill>
              <w14:schemeClr w14:val="tx1"/>
            </w14:solidFill>
          </w14:textFill>
        </w:rPr>
        <w:t>90%</w:t>
      </w:r>
      <w:r>
        <w:rPr>
          <w:rFonts w:hint="eastAsia" w:ascii="仿宋_GB2312" w:hAnsi="仿宋_GB2312" w:eastAsia="宋体" w:cs="仿宋_GB2312"/>
          <w:color w:val="000000" w:themeColor="text1"/>
          <w:sz w:val="32"/>
          <w:szCs w:val="32"/>
          <w:lang w:eastAsia="zh-CN"/>
          <w14:textFill>
            <w14:solidFill>
              <w14:schemeClr w14:val="tx1"/>
            </w14:solidFill>
          </w14:textFill>
        </w:rPr>
        <w:t>个</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工作总结，</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完成跨省调入动物流通监管率</w:t>
      </w:r>
      <w:r>
        <w:rPr>
          <w:rFonts w:hint="eastAsia" w:ascii="仿宋_GB2312" w:hAnsi="仿宋_GB2312" w:cs="仿宋_GB2312"/>
          <w:color w:val="000000" w:themeColor="text1"/>
          <w:sz w:val="32"/>
          <w:szCs w:val="32"/>
          <w:lang w:val="en-US" w:eastAsia="zh-CN"/>
          <w14:textFill>
            <w14:solidFill>
              <w14:schemeClr w14:val="tx1"/>
            </w14:solidFill>
          </w14:textFill>
        </w:rPr>
        <w:t>90%</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6</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6</w:t>
      </w:r>
      <w:r>
        <w:rPr>
          <w:rFonts w:hint="eastAsia" w:ascii="仿宋_GB2312" w:hAnsi="仿宋_GB2312" w:cs="仿宋_GB2312"/>
          <w:color w:val="000000" w:themeColor="text1"/>
          <w:sz w:val="32"/>
          <w:szCs w:val="32"/>
          <w14:textFill>
            <w14:solidFill>
              <w14:schemeClr w14:val="tx1"/>
            </w14:solidFill>
          </w14:textFill>
        </w:rPr>
        <w:t>分。</w:t>
      </w:r>
    </w:p>
    <w:p>
      <w:pPr>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购置物资质量合格率”指标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宋体" w:hAnsi="宋体" w:eastAsia="宋体" w:cs="仿宋_GB2312"/>
          <w:color w:val="000000" w:themeColor="text1"/>
          <w:sz w:val="32"/>
          <w:szCs w:val="32"/>
          <w:lang w:eastAsia="zh-CN"/>
          <w14:textFill>
            <w14:solidFill>
              <w14:schemeClr w14:val="tx1"/>
            </w14:solidFill>
          </w14:textFill>
        </w:rPr>
        <w:t>等于</w:t>
      </w:r>
      <w:r>
        <w:rPr>
          <w:rFonts w:hint="eastAsia" w:ascii="宋体" w:hAnsi="宋体" w:eastAsia="宋体" w:cs="仿宋_GB2312"/>
          <w:color w:val="000000" w:themeColor="text1"/>
          <w:sz w:val="32"/>
          <w:szCs w:val="32"/>
          <w:lang w:val="en-US" w:eastAsia="zh-CN"/>
          <w14:textFill>
            <w14:solidFill>
              <w14:schemeClr w14:val="tx1"/>
            </w14:solidFill>
          </w14:textFill>
        </w:rPr>
        <w:t>100%</w:t>
      </w:r>
      <w:r>
        <w:rPr>
          <w:rFonts w:hint="eastAsia" w:ascii="仿宋_GB2312" w:hAnsi="仿宋_GB2312" w:eastAsia="宋体" w:cs="仿宋_GB2312"/>
          <w:color w:val="000000" w:themeColor="text1"/>
          <w:sz w:val="32"/>
          <w:szCs w:val="32"/>
          <w:lang w:eastAsia="zh-CN"/>
          <w14:textFill>
            <w14:solidFill>
              <w14:schemeClr w14:val="tx1"/>
            </w14:solidFill>
          </w14:textFill>
        </w:rPr>
        <w:t>个</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工作总结，</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完成购置物资质量合格率</w:t>
      </w:r>
      <w:r>
        <w:rPr>
          <w:rFonts w:hint="eastAsia" w:ascii="仿宋_GB2312" w:hAnsi="仿宋_GB2312" w:cs="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6</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6</w:t>
      </w:r>
      <w:r>
        <w:rPr>
          <w:rFonts w:hint="eastAsia" w:ascii="仿宋_GB2312" w:hAnsi="仿宋_GB2312" w:cs="仿宋_GB2312"/>
          <w:color w:val="000000" w:themeColor="text1"/>
          <w:sz w:val="32"/>
          <w:szCs w:val="32"/>
          <w14:textFill>
            <w14:solidFill>
              <w14:schemeClr w14:val="tx1"/>
            </w14:solidFill>
          </w14:textFill>
        </w:rPr>
        <w:t>分。</w:t>
      </w:r>
    </w:p>
    <w:p>
      <w:pPr>
        <w:pStyle w:val="2"/>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“畜禽标识、标志佩带率”指标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宋体" w:hAnsi="宋体" w:eastAsia="宋体" w:cs="仿宋_GB2312"/>
          <w:color w:val="000000" w:themeColor="text1"/>
          <w:sz w:val="32"/>
          <w:szCs w:val="32"/>
          <w:lang w:eastAsia="zh-CN"/>
          <w14:textFill>
            <w14:solidFill>
              <w14:schemeClr w14:val="tx1"/>
            </w14:solidFill>
          </w14:textFill>
        </w:rPr>
        <w:t>等于</w:t>
      </w:r>
      <w:r>
        <w:rPr>
          <w:rFonts w:hint="eastAsia" w:ascii="宋体" w:hAnsi="宋体" w:eastAsia="宋体" w:cs="仿宋_GB2312"/>
          <w:color w:val="000000" w:themeColor="text1"/>
          <w:sz w:val="32"/>
          <w:szCs w:val="32"/>
          <w:lang w:val="en-US" w:eastAsia="zh-CN"/>
          <w14:textFill>
            <w14:solidFill>
              <w14:schemeClr w14:val="tx1"/>
            </w14:solidFill>
          </w14:textFill>
        </w:rPr>
        <w:t>100%</w:t>
      </w:r>
      <w:r>
        <w:rPr>
          <w:rFonts w:hint="eastAsia" w:ascii="仿宋_GB2312" w:hAnsi="仿宋_GB2312" w:eastAsia="宋体" w:cs="仿宋_GB2312"/>
          <w:color w:val="000000" w:themeColor="text1"/>
          <w:sz w:val="32"/>
          <w:szCs w:val="32"/>
          <w:lang w:eastAsia="zh-CN"/>
          <w14:textFill>
            <w14:solidFill>
              <w14:schemeClr w14:val="tx1"/>
            </w14:solidFill>
          </w14:textFill>
        </w:rPr>
        <w:t>个</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工作总结，</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完成畜禽标识、标志佩带率</w:t>
      </w:r>
      <w:r>
        <w:rPr>
          <w:rFonts w:hint="eastAsia" w:ascii="仿宋_GB2312" w:hAnsi="仿宋_GB2312" w:cs="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cs="仿宋_GB2312"/>
          <w:color w:val="000000" w:themeColor="text1"/>
          <w:sz w:val="32"/>
          <w:szCs w:val="32"/>
          <w:lang w:val="en-US" w:eastAsia="zh-CN"/>
          <w14:textFill>
            <w14:solidFill>
              <w14:schemeClr w14:val="tx1"/>
            </w14:solidFill>
          </w14:textFill>
        </w:rPr>
        <w:t>8</w:t>
      </w:r>
      <w:r>
        <w:rPr>
          <w:rFonts w:hint="eastAsia" w:ascii="仿宋_GB2312" w:hAnsi="仿宋_GB2312" w:cs="仿宋_GB2312"/>
          <w:color w:val="000000" w:themeColor="text1"/>
          <w:sz w:val="32"/>
          <w:szCs w:val="32"/>
          <w14:textFill>
            <w14:solidFill>
              <w14:schemeClr w14:val="tx1"/>
            </w14:solidFill>
          </w14:textFill>
        </w:rPr>
        <w:t>分，得</w:t>
      </w:r>
      <w:r>
        <w:rPr>
          <w:rFonts w:hint="eastAsia" w:cs="仿宋_GB2312"/>
          <w:color w:val="000000" w:themeColor="text1"/>
          <w:sz w:val="32"/>
          <w:szCs w:val="32"/>
          <w:lang w:val="en-US" w:eastAsia="zh-CN"/>
          <w14:textFill>
            <w14:solidFill>
              <w14:schemeClr w14:val="tx1"/>
            </w14:solidFill>
          </w14:textFill>
        </w:rPr>
        <w:t>8</w:t>
      </w:r>
      <w:r>
        <w:rPr>
          <w:rFonts w:hint="eastAsia" w:ascii="仿宋_GB2312" w:hAnsi="仿宋_GB2312" w:cs="仿宋_GB2312"/>
          <w:color w:val="000000" w:themeColor="text1"/>
          <w:sz w:val="32"/>
          <w:szCs w:val="32"/>
          <w14:textFill>
            <w14:solidFill>
              <w14:schemeClr w14:val="tx1"/>
            </w14:solidFill>
          </w14:textFill>
        </w:rPr>
        <w:t>分。</w:t>
      </w:r>
    </w:p>
    <w:p>
      <w:pPr>
        <w:pStyle w:val="6"/>
        <w:spacing w:before="0" w:after="0" w:line="600" w:lineRule="exact"/>
        <w:ind w:left="643" w:firstLine="0" w:firstLineChars="0"/>
        <w:jc w:val="both"/>
        <w:rPr>
          <w:rFonts w:ascii="仿宋_GB2312" w:cs="仿宋_GB2312"/>
          <w:bCs/>
          <w:color w:val="000000" w:themeColor="text1"/>
          <w:sz w:val="32"/>
          <w:szCs w:val="32"/>
          <w14:textFill>
            <w14:solidFill>
              <w14:schemeClr w14:val="tx1"/>
            </w14:solidFill>
          </w14:textFill>
        </w:rPr>
      </w:pPr>
      <w:r>
        <w:rPr>
          <w:rFonts w:hint="eastAsia" w:ascii="仿宋_GB2312" w:cs="仿宋_GB2312"/>
          <w:bCs/>
          <w:color w:val="000000" w:themeColor="text1"/>
          <w:sz w:val="32"/>
          <w:szCs w:val="32"/>
          <w14:textFill>
            <w14:solidFill>
              <w14:schemeClr w14:val="tx1"/>
            </w14:solidFill>
          </w14:textFill>
        </w:rPr>
        <w:t>3.产出时效</w:t>
      </w:r>
    </w:p>
    <w:p>
      <w:pPr>
        <w:rPr>
          <w:rFonts w:hint="eastAsia"/>
          <w:color w:val="000000" w:themeColor="text1"/>
          <w:lang w:eastAsia="zh-Hans"/>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“项目计划完成时间”指标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宋体" w:hAnsi="宋体" w:eastAsia="宋体" w:cs="仿宋_GB2312"/>
          <w:color w:val="000000" w:themeColor="text1"/>
          <w:sz w:val="32"/>
          <w:szCs w:val="32"/>
          <w:lang w:eastAsia="zh-CN"/>
          <w14:textFill>
            <w14:solidFill>
              <w14:schemeClr w14:val="tx1"/>
            </w14:solidFill>
          </w14:textFill>
        </w:rPr>
        <w:t>2023年12月20日前</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工作总结，</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完成项目计划完成时间</w:t>
      </w:r>
      <w:r>
        <w:rPr>
          <w:rFonts w:hint="eastAsia" w:ascii="宋体" w:hAnsi="宋体" w:eastAsia="宋体" w:cs="仿宋_GB2312"/>
          <w:color w:val="000000" w:themeColor="text1"/>
          <w:sz w:val="32"/>
          <w:szCs w:val="32"/>
          <w:lang w:eastAsia="zh-CN"/>
          <w14:textFill>
            <w14:solidFill>
              <w14:schemeClr w14:val="tx1"/>
            </w14:solidFill>
          </w14:textFill>
        </w:rPr>
        <w:t>2023年12月20日前</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8</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8</w:t>
      </w:r>
      <w:r>
        <w:rPr>
          <w:rFonts w:hint="eastAsia" w:ascii="仿宋_GB2312" w:hAnsi="仿宋_GB2312" w:cs="仿宋_GB2312"/>
          <w:color w:val="000000" w:themeColor="text1"/>
          <w:sz w:val="32"/>
          <w:szCs w:val="32"/>
          <w14:textFill>
            <w14:solidFill>
              <w14:schemeClr w14:val="tx1"/>
            </w14:solidFill>
          </w14:textFill>
        </w:rPr>
        <w:t>分。</w:t>
      </w:r>
    </w:p>
    <w:p>
      <w:pPr>
        <w:pStyle w:val="6"/>
        <w:spacing w:before="0" w:after="0" w:line="600" w:lineRule="exact"/>
        <w:ind w:left="643" w:firstLine="0" w:firstLineChars="0"/>
        <w:jc w:val="both"/>
        <w:rPr>
          <w:rFonts w:hint="eastAsia" w:ascii="仿宋_GB2312" w:cs="仿宋_GB2312"/>
          <w:color w:val="000000" w:themeColor="text1"/>
          <w:sz w:val="32"/>
          <w:szCs w:val="32"/>
          <w:lang w:val="en-US" w:eastAsia="zh-CN"/>
          <w14:textFill>
            <w14:solidFill>
              <w14:schemeClr w14:val="tx1"/>
            </w14:solidFill>
          </w14:textFill>
        </w:rPr>
      </w:pPr>
      <w:r>
        <w:rPr>
          <w:rFonts w:hint="eastAsia" w:ascii="仿宋_GB2312" w:cs="仿宋_GB2312"/>
          <w:bCs/>
          <w:color w:val="000000" w:themeColor="text1"/>
          <w:sz w:val="32"/>
          <w:szCs w:val="32"/>
          <w:lang w:val="en-US" w:eastAsia="zh-CN"/>
          <w14:textFill>
            <w14:solidFill>
              <w14:schemeClr w14:val="tx1"/>
            </w14:solidFill>
          </w14:textFill>
        </w:rPr>
        <w:t>4.</w:t>
      </w:r>
      <w:r>
        <w:rPr>
          <w:rFonts w:hint="eastAsia" w:ascii="仿宋_GB2312" w:cs="仿宋_GB2312"/>
          <w:bCs/>
          <w:color w:val="000000" w:themeColor="text1"/>
          <w:sz w:val="32"/>
          <w:szCs w:val="32"/>
          <w14:textFill>
            <w14:solidFill>
              <w14:schemeClr w14:val="tx1"/>
            </w14:solidFill>
          </w14:textFill>
        </w:rPr>
        <w:t>产出成本</w:t>
      </w:r>
    </w:p>
    <w:p>
      <w:pPr>
        <w:spacing w:line="600" w:lineRule="exact"/>
        <w:ind w:firstLine="640"/>
        <w:rPr>
          <w:rFonts w:hint="eastAsia" w:ascii="仿宋_GB2312" w:cs="仿宋_GB2312"/>
          <w:color w:val="000000" w:themeColor="text1"/>
          <w:sz w:val="32"/>
          <w:szCs w:val="32"/>
          <w14:textFill>
            <w14:solidFill>
              <w14:schemeClr w14:val="tx1"/>
            </w14:solidFill>
          </w14:textFill>
        </w:rPr>
      </w:pPr>
      <w:r>
        <w:rPr>
          <w:rFonts w:hint="eastAsia" w:ascii="仿宋_GB2312" w:cs="仿宋_GB2312"/>
          <w:color w:val="000000" w:themeColor="text1"/>
          <w:sz w:val="32"/>
          <w:szCs w:val="32"/>
          <w:lang w:val="en-US" w:eastAsia="zh-CN"/>
          <w14:textFill>
            <w14:solidFill>
              <w14:schemeClr w14:val="tx1"/>
            </w14:solidFill>
          </w14:textFill>
        </w:rPr>
        <w:t>经济成本</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动物流通及落地监管工作补助金额</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s="仿宋_GB2312"/>
          <w:color w:val="000000" w:themeColor="text1"/>
          <w:sz w:val="32"/>
          <w:szCs w:val="32"/>
          <w:lang w:eastAsia="zh-Hans"/>
          <w14:textFill>
            <w14:solidFill>
              <w14:schemeClr w14:val="tx1"/>
            </w14:solidFill>
          </w14:textFill>
        </w:rPr>
        <w:t>“</w:t>
      </w:r>
      <w:r>
        <w:rPr>
          <w:rFonts w:hint="eastAsia" w:ascii="宋体" w:hAnsi="宋体" w:eastAsia="宋体" w:cs="Arial"/>
          <w:color w:val="000000" w:themeColor="text1"/>
          <w:sz w:val="32"/>
          <w:szCs w:val="32"/>
          <w:lang w:eastAsia="zh-CN"/>
          <w14:textFill>
            <w14:solidFill>
              <w14:schemeClr w14:val="tx1"/>
            </w14:solidFill>
          </w14:textFill>
        </w:rPr>
        <w:t>等于</w:t>
      </w:r>
      <w:r>
        <w:rPr>
          <w:rFonts w:hint="eastAsia" w:ascii="宋体" w:hAnsi="宋体" w:eastAsia="宋体" w:cs="Arial"/>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万元</w:t>
      </w:r>
      <w:r>
        <w:rPr>
          <w:rFonts w:hint="eastAsia" w:ascii="仿宋_GB2312" w:cs="仿宋_GB2312"/>
          <w:color w:val="000000" w:themeColor="text1"/>
          <w:sz w:val="32"/>
          <w:szCs w:val="32"/>
          <w:lang w:eastAsia="zh-Hans"/>
          <w14:textFill>
            <w14:solidFill>
              <w14:schemeClr w14:val="tx1"/>
            </w14:solidFill>
          </w14:textFill>
        </w:rPr>
        <w:t>”，根据项目合同和资金支付凭证显示</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本</w:t>
      </w:r>
      <w:r>
        <w:rPr>
          <w:rFonts w:hint="eastAsia" w:ascii="仿宋_GB2312" w:cs="仿宋_GB2312"/>
          <w:color w:val="000000" w:themeColor="text1"/>
          <w:sz w:val="32"/>
          <w:szCs w:val="32"/>
          <w14:textFill>
            <w14:solidFill>
              <w14:schemeClr w14:val="tx1"/>
            </w14:solidFill>
          </w14:textFill>
        </w:rPr>
        <w:t>项目2</w:t>
      </w:r>
      <w:r>
        <w:rPr>
          <w:rFonts w:ascii="仿宋_GB2312" w:cs="仿宋_GB2312"/>
          <w:color w:val="000000" w:themeColor="text1"/>
          <w:sz w:val="32"/>
          <w:szCs w:val="32"/>
          <w14:textFill>
            <w14:solidFill>
              <w14:schemeClr w14:val="tx1"/>
            </w14:solidFill>
          </w14:textFill>
        </w:rPr>
        <w:t>02</w:t>
      </w:r>
      <w:r>
        <w:rPr>
          <w:rFonts w:hint="default" w:ascii="仿宋_GB2312" w:cs="仿宋_GB2312"/>
          <w:color w:val="000000" w:themeColor="text1"/>
          <w:sz w:val="32"/>
          <w:szCs w:val="32"/>
          <w:lang w:val="en-US"/>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年共计支付工程款</w:t>
      </w:r>
      <w:r>
        <w:rPr>
          <w:rFonts w:hint="eastAsia" w:ascii="仿宋_GB2312" w:cs="仿宋_GB2312"/>
          <w:color w:val="000000" w:themeColor="text1"/>
          <w:sz w:val="32"/>
          <w:szCs w:val="32"/>
          <w:lang w:val="en-US" w:eastAsia="zh-CN"/>
          <w14:textFill>
            <w14:solidFill>
              <w14:schemeClr w14:val="tx1"/>
            </w14:solidFill>
          </w14:textFill>
        </w:rPr>
        <w:t>0</w:t>
      </w:r>
      <w:r>
        <w:rPr>
          <w:rFonts w:hint="eastAsia" w:ascii="仿宋_GB2312" w:cs="仿宋_GB2312"/>
          <w:color w:val="000000" w:themeColor="text1"/>
          <w:sz w:val="32"/>
          <w:szCs w:val="32"/>
          <w:lang w:eastAsia="zh-Hans"/>
          <w14:textFill>
            <w14:solidFill>
              <w14:schemeClr w14:val="tx1"/>
            </w14:solidFill>
          </w14:textFill>
        </w:rPr>
        <w:t>万元</w:t>
      </w:r>
      <w:r>
        <w:rPr>
          <w:rFonts w:hint="eastAsia" w:ascii="仿宋_GB2312" w:cs="仿宋_GB2312"/>
          <w:color w:val="000000" w:themeColor="text1"/>
          <w:sz w:val="32"/>
          <w:szCs w:val="32"/>
          <w14:textFill>
            <w14:solidFill>
              <w14:schemeClr w14:val="tx1"/>
            </w14:solidFill>
          </w14:textFill>
        </w:rPr>
        <w:t>，根据评分标准，该指标</w:t>
      </w:r>
      <w:r>
        <w:rPr>
          <w:rFonts w:hint="eastAsia" w:ascii="仿宋_GB2312" w:cs="仿宋_GB2312"/>
          <w:color w:val="000000" w:themeColor="text1"/>
          <w:sz w:val="32"/>
          <w:szCs w:val="32"/>
          <w:lang w:val="en-US" w:eastAsia="zh-CN"/>
          <w14:textFill>
            <w14:solidFill>
              <w14:schemeClr w14:val="tx1"/>
            </w14:solidFill>
          </w14:textFill>
        </w:rPr>
        <w:t>5</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0</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0"/>
        <w:rPr>
          <w:color w:val="000000" w:themeColor="text1"/>
          <w14:textFill>
            <w14:solidFill>
              <w14:schemeClr w14:val="tx1"/>
            </w14:solidFill>
          </w14:textFill>
        </w:rPr>
      </w:pPr>
      <w:r>
        <w:rPr>
          <w:rFonts w:hint="eastAsia" w:ascii="仿宋_GB2312" w:cs="仿宋_GB2312"/>
          <w:color w:val="000000" w:themeColor="text1"/>
          <w:sz w:val="32"/>
          <w:szCs w:val="32"/>
          <w:lang w:val="en-US" w:eastAsia="zh-CN"/>
          <w14:textFill>
            <w14:solidFill>
              <w14:schemeClr w14:val="tx1"/>
            </w14:solidFill>
          </w14:textFill>
        </w:rPr>
        <w:t>经济成本</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畜禽标识、标志采购金额</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s="仿宋_GB2312"/>
          <w:color w:val="000000" w:themeColor="text1"/>
          <w:sz w:val="32"/>
          <w:szCs w:val="32"/>
          <w:lang w:eastAsia="zh-Hans"/>
          <w14:textFill>
            <w14:solidFill>
              <w14:schemeClr w14:val="tx1"/>
            </w14:solidFill>
          </w14:textFill>
        </w:rPr>
        <w:t>“</w:t>
      </w:r>
      <w:r>
        <w:rPr>
          <w:rFonts w:hint="eastAsia" w:ascii="宋体" w:hAnsi="宋体" w:eastAsia="宋体" w:cs="Arial"/>
          <w:color w:val="000000" w:themeColor="text1"/>
          <w:sz w:val="32"/>
          <w:szCs w:val="32"/>
          <w:lang w:eastAsia="zh-CN"/>
          <w14:textFill>
            <w14:solidFill>
              <w14:schemeClr w14:val="tx1"/>
            </w14:solidFill>
          </w14:textFill>
        </w:rPr>
        <w:t>等于</w:t>
      </w:r>
      <w:r>
        <w:rPr>
          <w:rFonts w:hint="eastAsia" w:ascii="宋体" w:hAnsi="宋体" w:eastAsia="宋体" w:cs="Arial"/>
          <w:color w:val="000000" w:themeColor="text1"/>
          <w:sz w:val="32"/>
          <w:szCs w:val="32"/>
          <w:lang w:val="en-US" w:eastAsia="zh-CN"/>
          <w14:textFill>
            <w14:solidFill>
              <w14:schemeClr w14:val="tx1"/>
            </w14:solidFill>
          </w14:textFill>
        </w:rPr>
        <w:t>4.4</w:t>
      </w:r>
      <w:r>
        <w:rPr>
          <w:rFonts w:hint="eastAsia" w:ascii="仿宋_GB2312" w:cs="仿宋_GB2312"/>
          <w:color w:val="000000" w:themeColor="text1"/>
          <w:sz w:val="32"/>
          <w:szCs w:val="32"/>
          <w14:textFill>
            <w14:solidFill>
              <w14:schemeClr w14:val="tx1"/>
            </w14:solidFill>
          </w14:textFill>
        </w:rPr>
        <w:t>万元</w:t>
      </w:r>
      <w:r>
        <w:rPr>
          <w:rFonts w:hint="eastAsia" w:ascii="仿宋_GB2312" w:cs="仿宋_GB2312"/>
          <w:color w:val="000000" w:themeColor="text1"/>
          <w:sz w:val="32"/>
          <w:szCs w:val="32"/>
          <w:lang w:eastAsia="zh-Hans"/>
          <w14:textFill>
            <w14:solidFill>
              <w14:schemeClr w14:val="tx1"/>
            </w14:solidFill>
          </w14:textFill>
        </w:rPr>
        <w:t>”，根据项目合同和资金支付凭证显示</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本</w:t>
      </w:r>
      <w:r>
        <w:rPr>
          <w:rFonts w:hint="eastAsia" w:ascii="仿宋_GB2312" w:cs="仿宋_GB2312"/>
          <w:color w:val="000000" w:themeColor="text1"/>
          <w:sz w:val="32"/>
          <w:szCs w:val="32"/>
          <w14:textFill>
            <w14:solidFill>
              <w14:schemeClr w14:val="tx1"/>
            </w14:solidFill>
          </w14:textFill>
        </w:rPr>
        <w:t>项目2</w:t>
      </w:r>
      <w:r>
        <w:rPr>
          <w:rFonts w:ascii="仿宋_GB2312" w:cs="仿宋_GB2312"/>
          <w:color w:val="000000" w:themeColor="text1"/>
          <w:sz w:val="32"/>
          <w:szCs w:val="32"/>
          <w14:textFill>
            <w14:solidFill>
              <w14:schemeClr w14:val="tx1"/>
            </w14:solidFill>
          </w14:textFill>
        </w:rPr>
        <w:t>02</w:t>
      </w:r>
      <w:r>
        <w:rPr>
          <w:rFonts w:hint="default" w:ascii="仿宋_GB2312" w:cs="仿宋_GB2312"/>
          <w:color w:val="000000" w:themeColor="text1"/>
          <w:sz w:val="32"/>
          <w:szCs w:val="32"/>
          <w:lang w:val="en-US"/>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年共计支付工程款</w:t>
      </w:r>
      <w:r>
        <w:rPr>
          <w:rFonts w:hint="eastAsia" w:ascii="仿宋_GB2312" w:cs="仿宋_GB2312"/>
          <w:color w:val="000000" w:themeColor="text1"/>
          <w:sz w:val="32"/>
          <w:szCs w:val="32"/>
          <w:lang w:val="en-US" w:eastAsia="zh-CN"/>
          <w14:textFill>
            <w14:solidFill>
              <w14:schemeClr w14:val="tx1"/>
            </w14:solidFill>
          </w14:textFill>
        </w:rPr>
        <w:t>0.49</w:t>
      </w:r>
      <w:r>
        <w:rPr>
          <w:rFonts w:hint="eastAsia" w:ascii="仿宋_GB2312" w:cs="仿宋_GB2312"/>
          <w:color w:val="000000" w:themeColor="text1"/>
          <w:sz w:val="32"/>
          <w:szCs w:val="32"/>
          <w:lang w:eastAsia="zh-Hans"/>
          <w14:textFill>
            <w14:solidFill>
              <w14:schemeClr w14:val="tx1"/>
            </w14:solidFill>
          </w14:textFill>
        </w:rPr>
        <w:t>万元</w:t>
      </w:r>
      <w:r>
        <w:rPr>
          <w:rFonts w:hint="eastAsia" w:ascii="仿宋_GB2312" w:cs="仿宋_GB2312"/>
          <w:color w:val="000000" w:themeColor="text1"/>
          <w:sz w:val="32"/>
          <w:szCs w:val="32"/>
          <w14:textFill>
            <w14:solidFill>
              <w14:schemeClr w14:val="tx1"/>
            </w14:solidFill>
          </w14:textFill>
        </w:rPr>
        <w:t>，根据评分标准，该指标</w:t>
      </w:r>
      <w:r>
        <w:rPr>
          <w:rFonts w:hint="eastAsia" w:ascii="仿宋_GB2312" w:cs="仿宋_GB2312"/>
          <w:color w:val="000000" w:themeColor="text1"/>
          <w:sz w:val="32"/>
          <w:szCs w:val="32"/>
          <w:lang w:val="en-US" w:eastAsia="zh-CN"/>
          <w14:textFill>
            <w14:solidFill>
              <w14:schemeClr w14:val="tx1"/>
            </w14:solidFill>
          </w14:textFill>
        </w:rPr>
        <w:t>5</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0</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0"/>
        <w:rPr>
          <w:rFonts w:hint="eastAsia" w:ascii="仿宋_GB2312" w:cs="仿宋_GB2312"/>
          <w:color w:val="000000" w:themeColor="text1"/>
          <w:sz w:val="32"/>
          <w:szCs w:val="32"/>
          <w14:textFill>
            <w14:solidFill>
              <w14:schemeClr w14:val="tx1"/>
            </w14:solidFill>
          </w14:textFill>
        </w:rPr>
      </w:pPr>
      <w:r>
        <w:rPr>
          <w:rFonts w:hint="eastAsia" w:ascii="仿宋_GB2312" w:cs="仿宋_GB2312"/>
          <w:color w:val="000000" w:themeColor="text1"/>
          <w:sz w:val="32"/>
          <w:szCs w:val="32"/>
          <w:lang w:val="en-US" w:eastAsia="zh-CN"/>
          <w14:textFill>
            <w14:solidFill>
              <w14:schemeClr w14:val="tx1"/>
            </w14:solidFill>
          </w14:textFill>
        </w:rPr>
        <w:t>社会成本</w:t>
      </w:r>
      <w:r>
        <w:rPr>
          <w:rFonts w:hint="eastAsia" w:ascii="仿宋_GB2312"/>
          <w:color w:val="000000" w:themeColor="text1"/>
          <w:sz w:val="32"/>
          <w:szCs w:val="32"/>
          <w14:textFill>
            <w14:solidFill>
              <w14:schemeClr w14:val="tx1"/>
            </w14:solidFill>
          </w14:textFill>
        </w:rPr>
        <w:t>本项目无</w:t>
      </w:r>
      <w:r>
        <w:rPr>
          <w:rFonts w:hint="eastAsia" w:ascii="仿宋_GB2312"/>
          <w:color w:val="000000" w:themeColor="text1"/>
          <w:sz w:val="32"/>
          <w:szCs w:val="32"/>
          <w:lang w:eastAsia="zh-Hans"/>
          <w14:textFill>
            <w14:solidFill>
              <w14:schemeClr w14:val="tx1"/>
            </w14:solidFill>
          </w14:textFill>
        </w:rPr>
        <w:t>该项</w:t>
      </w:r>
      <w:r>
        <w:rPr>
          <w:rFonts w:hint="eastAsia" w:ascii="仿宋_GB2312"/>
          <w:color w:val="000000" w:themeColor="text1"/>
          <w:sz w:val="32"/>
          <w:szCs w:val="32"/>
          <w14:textFill>
            <w14:solidFill>
              <w14:schemeClr w14:val="tx1"/>
            </w14:solidFill>
          </w14:textFill>
        </w:rPr>
        <w:t>指标</w:t>
      </w:r>
    </w:p>
    <w:p>
      <w:pPr>
        <w:spacing w:line="600" w:lineRule="exact"/>
        <w:ind w:firstLine="640"/>
        <w:rPr>
          <w:color w:val="000000" w:themeColor="text1"/>
          <w14:textFill>
            <w14:solidFill>
              <w14:schemeClr w14:val="tx1"/>
            </w14:solidFill>
          </w14:textFill>
        </w:rPr>
      </w:pPr>
      <w:r>
        <w:rPr>
          <w:rFonts w:hint="eastAsia" w:ascii="仿宋_GB2312" w:cs="仿宋_GB2312"/>
          <w:color w:val="000000" w:themeColor="text1"/>
          <w:sz w:val="32"/>
          <w:szCs w:val="32"/>
          <w:lang w:val="en-US" w:eastAsia="zh-CN"/>
          <w14:textFill>
            <w14:solidFill>
              <w14:schemeClr w14:val="tx1"/>
            </w14:solidFill>
          </w14:textFill>
        </w:rPr>
        <w:t>生态环境成本</w:t>
      </w:r>
      <w:r>
        <w:rPr>
          <w:rFonts w:hint="eastAsia" w:ascii="仿宋_GB2312"/>
          <w:color w:val="000000" w:themeColor="text1"/>
          <w:sz w:val="32"/>
          <w:szCs w:val="32"/>
          <w14:textFill>
            <w14:solidFill>
              <w14:schemeClr w14:val="tx1"/>
            </w14:solidFill>
          </w14:textFill>
        </w:rPr>
        <w:t>本项目无</w:t>
      </w:r>
      <w:r>
        <w:rPr>
          <w:rFonts w:hint="eastAsia" w:ascii="仿宋_GB2312"/>
          <w:color w:val="000000" w:themeColor="text1"/>
          <w:sz w:val="32"/>
          <w:szCs w:val="32"/>
          <w:lang w:eastAsia="zh-Hans"/>
          <w14:textFill>
            <w14:solidFill>
              <w14:schemeClr w14:val="tx1"/>
            </w14:solidFill>
          </w14:textFill>
        </w:rPr>
        <w:t>该项</w:t>
      </w:r>
      <w:r>
        <w:rPr>
          <w:rFonts w:hint="eastAsia" w:ascii="仿宋_GB2312"/>
          <w:color w:val="000000" w:themeColor="text1"/>
          <w:sz w:val="32"/>
          <w:szCs w:val="32"/>
          <w14:textFill>
            <w14:solidFill>
              <w14:schemeClr w14:val="tx1"/>
            </w14:solidFill>
          </w14:textFill>
        </w:rPr>
        <w:t>指标</w:t>
      </w:r>
    </w:p>
    <w:p>
      <w:pPr>
        <w:pStyle w:val="4"/>
        <w:spacing w:line="600" w:lineRule="exact"/>
        <w:ind w:left="560" w:leftChars="200" w:firstLine="0" w:firstLineChars="0"/>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四</w:t>
      </w:r>
      <w:r>
        <w:rPr>
          <w:rFonts w:hint="eastAsia" w:ascii="楷体_GB2312" w:eastAsia="楷体_GB2312"/>
          <w:color w:val="000000" w:themeColor="text1"/>
          <w:szCs w:val="32"/>
          <w14:textFill>
            <w14:solidFill>
              <w14:schemeClr w14:val="tx1"/>
            </w14:solidFill>
          </w14:textFill>
        </w:rPr>
        <w:t>）项目效益情况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color w:val="000000" w:themeColor="text1"/>
          <w:sz w:val="32"/>
          <w:szCs w:val="32"/>
          <w:u w:color="000000"/>
          <w:lang w:val="zh-TW" w:eastAsia="zh-TW"/>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效益</w:t>
      </w:r>
      <w:r>
        <w:rPr>
          <w:rFonts w:hint="eastAsia"/>
          <w:color w:val="000000" w:themeColor="text1"/>
          <w:sz w:val="32"/>
          <w:szCs w:val="32"/>
          <w:u w:color="000000"/>
          <w:lang w:val="zh-TW" w:eastAsia="zh-TW"/>
          <w14:textFill>
            <w14:solidFill>
              <w14:schemeClr w14:val="tx1"/>
            </w14:solidFill>
          </w14:textFill>
        </w:rPr>
        <w:t>类指标由</w:t>
      </w:r>
      <w:r>
        <w:rPr>
          <w:rFonts w:hint="eastAsia"/>
          <w:color w:val="000000" w:themeColor="text1"/>
          <w:sz w:val="32"/>
          <w:szCs w:val="32"/>
          <w:u w:color="000000"/>
          <w:lang w:val="en-US" w:eastAsia="zh-CN"/>
          <w14:textFill>
            <w14:solidFill>
              <w14:schemeClr w14:val="tx1"/>
            </w14:solidFill>
          </w14:textFill>
        </w:rPr>
        <w:t>社会效益一</w:t>
      </w:r>
      <w:r>
        <w:rPr>
          <w:rFonts w:hint="eastAsia"/>
          <w:color w:val="000000" w:themeColor="text1"/>
          <w:sz w:val="32"/>
          <w:szCs w:val="32"/>
          <w:u w:color="000000"/>
          <w:lang w:val="zh-TW" w:eastAsia="zh-TW"/>
          <w14:textFill>
            <w14:solidFill>
              <w14:schemeClr w14:val="tx1"/>
            </w14:solidFill>
          </w14:textFill>
        </w:rPr>
        <w:t>个</w:t>
      </w:r>
      <w:r>
        <w:rPr>
          <w:rFonts w:hint="eastAsia"/>
          <w:color w:val="000000" w:themeColor="text1"/>
          <w:sz w:val="32"/>
          <w:szCs w:val="32"/>
          <w:u w:color="000000"/>
          <w:lang w:val="zh-TW"/>
          <w14:textFill>
            <w14:solidFill>
              <w14:schemeClr w14:val="tx1"/>
            </w14:solidFill>
          </w14:textFill>
        </w:rPr>
        <w:t>二</w:t>
      </w:r>
      <w:r>
        <w:rPr>
          <w:rFonts w:hint="eastAsia"/>
          <w:color w:val="000000" w:themeColor="text1"/>
          <w:sz w:val="32"/>
          <w:szCs w:val="32"/>
          <w:u w:color="000000"/>
          <w:lang w:val="zh-TW" w:eastAsia="zh-TW"/>
          <w14:textFill>
            <w14:solidFill>
              <w14:schemeClr w14:val="tx1"/>
            </w14:solidFill>
          </w14:textFill>
        </w:rPr>
        <w:t>级指标和</w:t>
      </w:r>
      <w:r>
        <w:rPr>
          <w:rFonts w:hint="eastAsia"/>
          <w:color w:val="000000" w:themeColor="text1"/>
          <w:sz w:val="32"/>
          <w:szCs w:val="32"/>
          <w:u w:color="000000"/>
          <w:lang w:eastAsia="zh-CN"/>
          <w14:textFill>
            <w14:solidFill>
              <w14:schemeClr w14:val="tx1"/>
            </w14:solidFill>
          </w14:textFill>
        </w:rPr>
        <w:t>一</w:t>
      </w:r>
      <w:r>
        <w:rPr>
          <w:rFonts w:hint="eastAsia"/>
          <w:color w:val="000000" w:themeColor="text1"/>
          <w:sz w:val="32"/>
          <w:szCs w:val="32"/>
          <w:u w:color="000000"/>
          <w:lang w:val="zh-TW" w:eastAsia="zh-TW"/>
          <w14:textFill>
            <w14:solidFill>
              <w14:schemeClr w14:val="tx1"/>
            </w14:solidFill>
          </w14:textFill>
        </w:rPr>
        <w:t>个</w:t>
      </w:r>
      <w:r>
        <w:rPr>
          <w:rFonts w:hint="eastAsia"/>
          <w:color w:val="000000" w:themeColor="text1"/>
          <w:sz w:val="32"/>
          <w:szCs w:val="32"/>
          <w:u w:color="000000"/>
          <w14:textFill>
            <w14:solidFill>
              <w14:schemeClr w14:val="tx1"/>
            </w14:solidFill>
          </w14:textFill>
        </w:rPr>
        <w:t>三</w:t>
      </w:r>
      <w:r>
        <w:rPr>
          <w:rFonts w:hint="eastAsia"/>
          <w:color w:val="000000" w:themeColor="text1"/>
          <w:sz w:val="32"/>
          <w:szCs w:val="32"/>
          <w:u w:color="000000"/>
          <w:lang w:val="zh-TW" w:eastAsia="zh-TW"/>
          <w14:textFill>
            <w14:solidFill>
              <w14:schemeClr w14:val="tx1"/>
            </w14:solidFill>
          </w14:textFill>
        </w:rPr>
        <w:t>级指标构成，</w:t>
      </w:r>
      <w:r>
        <w:rPr>
          <w:rFonts w:hint="eastAsia" w:ascii="仿宋_GB2312" w:cs="仿宋_GB2312"/>
          <w:color w:val="000000" w:themeColor="text1"/>
          <w:sz w:val="32"/>
          <w:szCs w:val="32"/>
          <w14:textFill>
            <w14:solidFill>
              <w14:schemeClr w14:val="tx1"/>
            </w14:solidFill>
          </w14:textFill>
        </w:rPr>
        <w:t>权重分为</w:t>
      </w:r>
      <w:r>
        <w:rPr>
          <w:rFonts w:hint="eastAsia" w:ascii="仿宋_GB2312" w:cs="仿宋_GB2312"/>
          <w:color w:val="000000" w:themeColor="text1"/>
          <w:sz w:val="32"/>
          <w:szCs w:val="32"/>
          <w:lang w:val="en-US" w:eastAsia="zh-CN"/>
          <w14:textFill>
            <w14:solidFill>
              <w14:schemeClr w14:val="tx1"/>
            </w14:solidFill>
          </w14:textFill>
        </w:rPr>
        <w:t>2</w:t>
      </w:r>
      <w:r>
        <w:rPr>
          <w:rFonts w:ascii="仿宋_GB2312" w:cs="仿宋_GB2312"/>
          <w:color w:val="000000" w:themeColor="text1"/>
          <w:sz w:val="32"/>
          <w:szCs w:val="32"/>
          <w14:textFill>
            <w14:solidFill>
              <w14:schemeClr w14:val="tx1"/>
            </w14:solidFill>
          </w14:textFill>
        </w:rPr>
        <w:t>0</w:t>
      </w:r>
      <w:r>
        <w:rPr>
          <w:rFonts w:hint="eastAsia" w:ascii="仿宋_GB2312" w:cs="仿宋_GB2312"/>
          <w:color w:val="000000" w:themeColor="text1"/>
          <w:sz w:val="32"/>
          <w:szCs w:val="32"/>
          <w14:textFill>
            <w14:solidFill>
              <w14:schemeClr w14:val="tx1"/>
            </w14:solidFill>
          </w14:textFill>
        </w:rPr>
        <w:t>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1.</w:t>
      </w:r>
      <w:r>
        <w:rPr>
          <w:rFonts w:hint="eastAsia" w:ascii="仿宋_GB2312"/>
          <w:b/>
          <w:bCs/>
          <w:color w:val="000000" w:themeColor="text1"/>
          <w:sz w:val="32"/>
          <w:szCs w:val="32"/>
          <w14:textFill>
            <w14:solidFill>
              <w14:schemeClr w14:val="tx1"/>
            </w14:solidFill>
          </w14:textFill>
        </w:rPr>
        <w:t>社会效益指标</w:t>
      </w:r>
    </w:p>
    <w:p>
      <w:pPr>
        <w:spacing w:line="600" w:lineRule="exact"/>
        <w:ind w:firstLine="640"/>
        <w:rPr>
          <w:color w:val="000000" w:themeColor="text1"/>
          <w14:textFill>
            <w14:solidFill>
              <w14:schemeClr w14:val="tx1"/>
            </w14:solidFill>
          </w14:textFill>
        </w:rPr>
      </w:pP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14:textFill>
            <w14:solidFill>
              <w14:schemeClr w14:val="tx1"/>
            </w14:solidFill>
          </w14:textFill>
        </w:rPr>
        <w:t>确保不发生区域性重大动物疫情</w:t>
      </w:r>
      <w:r>
        <w:rPr>
          <w:rFonts w:hint="eastAsia" w:ascii="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olor w:val="000000" w:themeColor="text1"/>
          <w:sz w:val="32"/>
          <w:szCs w:val="32"/>
          <w:lang w:eastAsia="zh-Hans"/>
          <w14:textFill>
            <w14:solidFill>
              <w14:schemeClr w14:val="tx1"/>
            </w14:solidFill>
          </w14:textFill>
        </w:rPr>
        <w:t>“有效</w:t>
      </w:r>
      <w:r>
        <w:rPr>
          <w:rFonts w:hint="eastAsia" w:ascii="仿宋_GB2312"/>
          <w:color w:val="000000" w:themeColor="text1"/>
          <w:sz w:val="32"/>
          <w:szCs w:val="32"/>
          <w:lang w:eastAsia="zh-CN"/>
          <w14:textFill>
            <w14:solidFill>
              <w14:schemeClr w14:val="tx1"/>
            </w14:solidFill>
          </w14:textFill>
        </w:rPr>
        <w:t>确保</w:t>
      </w:r>
      <w:r>
        <w:rPr>
          <w:rFonts w:hint="eastAsia" w:ascii="仿宋_GB2312"/>
          <w:color w:val="000000" w:themeColor="text1"/>
          <w:sz w:val="32"/>
          <w:szCs w:val="32"/>
          <w:lang w:eastAsia="zh-Hans"/>
          <w14:textFill>
            <w14:solidFill>
              <w14:schemeClr w14:val="tx1"/>
            </w14:solidFill>
          </w14:textFill>
        </w:rPr>
        <w:t>”，</w:t>
      </w:r>
      <w:r>
        <w:rPr>
          <w:rFonts w:hint="eastAsia"/>
          <w:color w:val="000000" w:themeColor="text1"/>
          <w:sz w:val="32"/>
          <w:szCs w:val="32"/>
          <w14:textFill>
            <w14:solidFill>
              <w14:schemeClr w14:val="tx1"/>
            </w14:solidFill>
          </w14:textFill>
        </w:rPr>
        <w:t>根据</w:t>
      </w:r>
      <w:r>
        <w:rPr>
          <w:rFonts w:hint="eastAsia" w:ascii="仿宋_GB2312"/>
          <w:color w:val="000000" w:themeColor="text1"/>
          <w:sz w:val="32"/>
          <w:szCs w:val="32"/>
          <w:lang w:eastAsia="zh-Hans"/>
          <w14:textFill>
            <w14:solidFill>
              <w14:schemeClr w14:val="tx1"/>
            </w14:solidFill>
          </w14:textFill>
        </w:rPr>
        <w:t>本单位年度</w:t>
      </w:r>
      <w:r>
        <w:rPr>
          <w:rFonts w:hint="eastAsia" w:ascii="仿宋_GB2312"/>
          <w:color w:val="000000" w:themeColor="text1"/>
          <w:sz w:val="32"/>
          <w:szCs w:val="32"/>
          <w:lang w:eastAsia="zh-CN"/>
          <w14:textFill>
            <w14:solidFill>
              <w14:schemeClr w14:val="tx1"/>
            </w14:solidFill>
          </w14:textFill>
        </w:rPr>
        <w:t>工作总结</w:t>
      </w:r>
      <w:r>
        <w:rPr>
          <w:rFonts w:hint="eastAsia"/>
          <w:color w:val="000000" w:themeColor="text1"/>
          <w:sz w:val="32"/>
          <w:szCs w:val="32"/>
          <w14:textFill>
            <w14:solidFill>
              <w14:schemeClr w14:val="tx1"/>
            </w14:solidFill>
          </w14:textFill>
        </w:rPr>
        <w:t>，实际完成值为</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基本达成目标</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14:textFill>
            <w14:solidFill>
              <w14:schemeClr w14:val="tx1"/>
            </w14:solidFill>
          </w14:textFill>
        </w:rPr>
        <w:t>根据评分标准，该指标</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olor w:val="000000" w:themeColor="text1"/>
          <w:sz w:val="32"/>
          <w:szCs w:val="32"/>
          <w14:textFill>
            <w14:solidFill>
              <w14:schemeClr w14:val="tx1"/>
            </w14:solidFill>
          </w14:textFill>
        </w:rPr>
        <w:t>分。</w:t>
      </w:r>
    </w:p>
    <w:p>
      <w:pPr>
        <w:spacing w:line="600" w:lineRule="exact"/>
        <w:ind w:firstLine="640"/>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2.</w:t>
      </w:r>
      <w:r>
        <w:rPr>
          <w:rFonts w:hint="eastAsia" w:ascii="仿宋_GB2312"/>
          <w:b/>
          <w:bCs/>
          <w:color w:val="000000" w:themeColor="text1"/>
          <w:sz w:val="32"/>
          <w:szCs w:val="32"/>
          <w14:textFill>
            <w14:solidFill>
              <w14:schemeClr w14:val="tx1"/>
            </w14:solidFill>
          </w14:textFill>
        </w:rPr>
        <w:t>经济效益指标</w:t>
      </w:r>
    </w:p>
    <w:p>
      <w:pPr>
        <w:spacing w:line="600" w:lineRule="exact"/>
        <w:ind w:firstLine="643"/>
        <w:rPr>
          <w:rFonts w:hint="eastAsia"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本项目无</w:t>
      </w:r>
      <w:r>
        <w:rPr>
          <w:rFonts w:hint="eastAsia" w:ascii="仿宋_GB2312"/>
          <w:color w:val="000000" w:themeColor="text1"/>
          <w:sz w:val="32"/>
          <w:szCs w:val="32"/>
          <w:lang w:eastAsia="zh-Hans"/>
          <w14:textFill>
            <w14:solidFill>
              <w14:schemeClr w14:val="tx1"/>
            </w14:solidFill>
          </w14:textFill>
        </w:rPr>
        <w:t>该项</w:t>
      </w:r>
      <w:r>
        <w:rPr>
          <w:rFonts w:hint="eastAsia" w:ascii="仿宋_GB2312"/>
          <w:color w:val="000000" w:themeColor="text1"/>
          <w:sz w:val="32"/>
          <w:szCs w:val="32"/>
          <w14:textFill>
            <w14:solidFill>
              <w14:schemeClr w14:val="tx1"/>
            </w14:solidFill>
          </w14:textFill>
        </w:rPr>
        <w:t>指标</w:t>
      </w:r>
    </w:p>
    <w:p>
      <w:pPr>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3.</w:t>
      </w:r>
      <w:r>
        <w:rPr>
          <w:rFonts w:hint="eastAsia" w:ascii="仿宋_GB2312"/>
          <w:b/>
          <w:bCs/>
          <w:color w:val="000000" w:themeColor="text1"/>
          <w:sz w:val="32"/>
          <w:szCs w:val="32"/>
          <w14:textFill>
            <w14:solidFill>
              <w14:schemeClr w14:val="tx1"/>
            </w14:solidFill>
          </w14:textFill>
        </w:rPr>
        <w:t>生态效益指标</w:t>
      </w:r>
    </w:p>
    <w:p>
      <w:pPr>
        <w:spacing w:line="600" w:lineRule="exact"/>
        <w:ind w:firstLine="640"/>
        <w:rPr>
          <w:rFonts w:hint="eastAsia" w:ascii="仿宋_GB2312" w:eastAsia="仿宋_GB2312"/>
          <w:b/>
          <w:color w:val="000000" w:themeColor="text1"/>
          <w:sz w:val="32"/>
          <w:szCs w:val="32"/>
          <w:lang w:eastAsia="zh-CN"/>
          <w14:textFill>
            <w14:solidFill>
              <w14:schemeClr w14:val="tx1"/>
            </w14:solidFill>
          </w14:textFill>
        </w:rPr>
      </w:pP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本项目无</w:t>
      </w:r>
      <w:r>
        <w:rPr>
          <w:rFonts w:hint="eastAsia" w:ascii="仿宋_GB2312"/>
          <w:color w:val="000000" w:themeColor="text1"/>
          <w:sz w:val="32"/>
          <w:szCs w:val="32"/>
          <w:lang w:eastAsia="zh-Hans"/>
          <w14:textFill>
            <w14:solidFill>
              <w14:schemeClr w14:val="tx1"/>
            </w14:solidFill>
          </w14:textFill>
        </w:rPr>
        <w:t>该项</w:t>
      </w:r>
      <w:r>
        <w:rPr>
          <w:rFonts w:hint="eastAsia" w:ascii="仿宋_GB2312"/>
          <w:color w:val="000000" w:themeColor="text1"/>
          <w:sz w:val="32"/>
          <w:szCs w:val="32"/>
          <w14:textFill>
            <w14:solidFill>
              <w14:schemeClr w14:val="tx1"/>
            </w14:solidFill>
          </w14:textFill>
        </w:rPr>
        <w:t>指标。</w:t>
      </w:r>
      <w:r>
        <w:rPr>
          <w:rFonts w:hint="eastAsia" w:ascii="仿宋_GB2312"/>
          <w:color w:val="000000" w:themeColor="text1"/>
          <w:sz w:val="32"/>
          <w:szCs w:val="32"/>
          <w:lang w:eastAsia="zh-CN"/>
          <w14:textFill>
            <w14:solidFill>
              <w14:schemeClr w14:val="tx1"/>
            </w14:solidFill>
          </w14:textFill>
        </w:rPr>
        <w:t>”</w:t>
      </w:r>
    </w:p>
    <w:p>
      <w:pPr>
        <w:pStyle w:val="4"/>
        <w:spacing w:line="600" w:lineRule="exact"/>
        <w:ind w:left="560" w:leftChars="200" w:firstLine="0" w:firstLineChars="0"/>
        <w:rPr>
          <w:rFonts w:hint="default"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五</w:t>
      </w: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14:textFill>
            <w14:solidFill>
              <w14:schemeClr w14:val="tx1"/>
            </w14:solidFill>
          </w14:textFill>
        </w:rPr>
        <w:t>满意度指标</w:t>
      </w:r>
      <w:r>
        <w:rPr>
          <w:rFonts w:hint="eastAsia" w:ascii="楷体_GB2312" w:eastAsia="楷体_GB2312"/>
          <w:color w:val="000000" w:themeColor="text1"/>
          <w:szCs w:val="32"/>
          <w:lang w:val="en-US" w:eastAsia="zh-CN"/>
          <w14:textFill>
            <w14:solidFill>
              <w14:schemeClr w14:val="tx1"/>
            </w14:solidFill>
          </w14:textFill>
        </w:rPr>
        <w:t>完成情况分析</w:t>
      </w:r>
    </w:p>
    <w:p>
      <w:pPr>
        <w:pStyle w:val="21"/>
        <w:spacing w:line="600" w:lineRule="exact"/>
        <w:ind w:firstLine="640"/>
        <w:rPr>
          <w:rFonts w:hint="eastAsia" w:ascii="仿宋_GB2312" w:cs="仿宋_GB2312"/>
          <w:color w:val="000000" w:themeColor="text1"/>
          <w:kern w:val="2"/>
          <w:sz w:val="32"/>
          <w:szCs w:val="32"/>
          <w14:textFill>
            <w14:solidFill>
              <w14:schemeClr w14:val="tx1"/>
            </w14:solidFill>
          </w14:textFill>
        </w:rPr>
      </w:pPr>
      <w:bookmarkStart w:id="16" w:name="_Toc1921"/>
      <w:bookmarkStart w:id="17" w:name="_Toc28290"/>
      <w:r>
        <w:rPr>
          <w:rFonts w:hint="eastAsia" w:ascii="仿宋_GB2312" w:cs="仿宋_GB2312"/>
          <w:color w:val="000000" w:themeColor="text1"/>
          <w:kern w:val="2"/>
          <w:sz w:val="32"/>
          <w:szCs w:val="32"/>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项目实施满意满意度”</w:t>
      </w:r>
      <w:r>
        <w:rPr>
          <w:rFonts w:hint="eastAsia" w:ascii="仿宋_GB2312" w:hAnsi="仿宋_GB2312" w:cs="仿宋_GB2312"/>
          <w:color w:val="000000" w:themeColor="text1"/>
          <w:kern w:val="2"/>
          <w:sz w:val="32"/>
          <w:szCs w:val="32"/>
          <w:lang w:eastAsia="zh-Hans"/>
          <w14:textFill>
            <w14:solidFill>
              <w14:schemeClr w14:val="tx1"/>
            </w14:solidFill>
          </w14:textFill>
        </w:rPr>
        <w:t>指标，预期指标值为</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宋体" w:hAnsi="宋体" w:eastAsia="宋体" w:cs="仿宋_GB2312"/>
          <w:color w:val="000000" w:themeColor="text1"/>
          <w:kern w:val="2"/>
          <w:sz w:val="32"/>
          <w:szCs w:val="32"/>
          <w:lang w:eastAsia="zh-CN"/>
          <w14:textFill>
            <w14:solidFill>
              <w14:schemeClr w14:val="tx1"/>
            </w14:solidFill>
          </w14:textFill>
        </w:rPr>
        <w:t>大于等于</w:t>
      </w:r>
      <w:r>
        <w:rPr>
          <w:rFonts w:ascii="仿宋_GB2312" w:cs="仿宋_GB2312"/>
          <w:color w:val="000000" w:themeColor="text1"/>
          <w:kern w:val="2"/>
          <w:sz w:val="32"/>
          <w:szCs w:val="32"/>
          <w:lang w:eastAsia="zh-Hans"/>
          <w14:textFill>
            <w14:solidFill>
              <w14:schemeClr w14:val="tx1"/>
            </w14:solidFill>
          </w14:textFill>
        </w:rPr>
        <w:t>9</w:t>
      </w:r>
      <w:r>
        <w:rPr>
          <w:rFonts w:hint="eastAsia" w:ascii="仿宋_GB2312" w:cs="仿宋_GB2312"/>
          <w:color w:val="000000" w:themeColor="text1"/>
          <w:kern w:val="2"/>
          <w:sz w:val="32"/>
          <w:szCs w:val="32"/>
          <w:lang w:val="en-US" w:eastAsia="zh-CN"/>
          <w14:textFill>
            <w14:solidFill>
              <w14:schemeClr w14:val="tx1"/>
            </w14:solidFill>
          </w14:textFill>
        </w:rPr>
        <w:t>0</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”，根据对</w:t>
      </w:r>
      <w:r>
        <w:rPr>
          <w:rFonts w:hint="eastAsia" w:ascii="仿宋_GB2312" w:cs="仿宋_GB2312"/>
          <w:color w:val="000000" w:themeColor="text1"/>
          <w:kern w:val="2"/>
          <w:sz w:val="32"/>
          <w:szCs w:val="32"/>
          <w:lang w:eastAsia="zh-CN"/>
          <w14:textFill>
            <w14:solidFill>
              <w14:schemeClr w14:val="tx1"/>
            </w14:solidFill>
          </w14:textFill>
        </w:rPr>
        <w:t>使用者</w:t>
      </w:r>
      <w:r>
        <w:rPr>
          <w:rFonts w:hint="eastAsia" w:ascii="仿宋_GB2312" w:cs="仿宋_GB2312"/>
          <w:color w:val="000000" w:themeColor="text1"/>
          <w:kern w:val="2"/>
          <w:sz w:val="32"/>
          <w:szCs w:val="32"/>
          <w:lang w:eastAsia="zh-Hans"/>
          <w14:textFill>
            <w14:solidFill>
              <w14:schemeClr w14:val="tx1"/>
            </w14:solidFill>
          </w14:textFill>
        </w:rPr>
        <w:t>进行满意度问卷调查的结果可知</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CN"/>
          <w14:textFill>
            <w14:solidFill>
              <w14:schemeClr w14:val="tx1"/>
            </w14:solidFill>
          </w14:textFill>
        </w:rPr>
        <w:t>使用者</w:t>
      </w:r>
      <w:r>
        <w:rPr>
          <w:rFonts w:hint="eastAsia" w:ascii="仿宋_GB2312" w:cs="仿宋_GB2312"/>
          <w:color w:val="000000" w:themeColor="text1"/>
          <w:kern w:val="2"/>
          <w:sz w:val="32"/>
          <w:szCs w:val="32"/>
          <w:lang w:eastAsia="zh-Hans"/>
          <w14:textFill>
            <w14:solidFill>
              <w14:schemeClr w14:val="tx1"/>
            </w14:solidFill>
          </w14:textFill>
        </w:rPr>
        <w:t>满意度达</w:t>
      </w:r>
      <w:r>
        <w:rPr>
          <w:rFonts w:hint="eastAsia" w:ascii="仿宋_GB2312" w:cs="仿宋_GB2312"/>
          <w:color w:val="000000" w:themeColor="text1"/>
          <w:kern w:val="2"/>
          <w:sz w:val="32"/>
          <w:szCs w:val="32"/>
          <w:lang w:val="en-US" w:eastAsia="zh-CN"/>
          <w14:textFill>
            <w14:solidFill>
              <w14:schemeClr w14:val="tx1"/>
            </w14:solidFill>
          </w14:textFill>
        </w:rPr>
        <w:t>90</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14:textFill>
            <w14:solidFill>
              <w14:schemeClr w14:val="tx1"/>
            </w14:solidFill>
          </w14:textFill>
        </w:rPr>
        <w:t>根据评分标准，该指标</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分,得</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五、预算执行进度与绩效指标偏差情况</w:t>
      </w:r>
    </w:p>
    <w:p>
      <w:pPr>
        <w:pStyle w:val="4"/>
        <w:numPr>
          <w:ilvl w:val="0"/>
          <w:numId w:val="7"/>
        </w:numPr>
        <w:spacing w:line="600" w:lineRule="exact"/>
        <w:ind w:left="-83" w:leftChars="0" w:firstLine="643" w:firstLineChars="0"/>
        <w:rPr>
          <w:rFonts w:hint="eastAsia"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预算执行进度</w:t>
      </w:r>
    </w:p>
    <w:p>
      <w:pPr>
        <w:pStyle w:val="21"/>
        <w:spacing w:line="600" w:lineRule="exact"/>
        <w:ind w:firstLine="640"/>
        <w:rPr>
          <w:rFonts w:ascii="仿宋_GB2312"/>
          <w:color w:val="000000" w:themeColor="text1"/>
          <w:sz w:val="32"/>
          <w:szCs w:val="32"/>
          <w:lang w:eastAsia="zh-Hans"/>
          <w14:textFill>
            <w14:solidFill>
              <w14:schemeClr w14:val="tx1"/>
            </w14:solidFill>
          </w14:textFill>
        </w:rPr>
      </w:pPr>
      <w:r>
        <w:rPr>
          <w:rFonts w:hint="eastAsia" w:ascii="仿宋_GB2312"/>
          <w:color w:val="000000" w:themeColor="text1"/>
          <w:sz w:val="32"/>
          <w:szCs w:val="32"/>
          <w:lang w:eastAsia="zh-CN"/>
          <w14:textFill>
            <w14:solidFill>
              <w14:schemeClr w14:val="tx1"/>
            </w14:solidFill>
          </w14:textFill>
        </w:rPr>
        <w:t>动物防疫补助</w:t>
      </w:r>
      <w:r>
        <w:rPr>
          <w:rFonts w:hint="eastAsia" w:ascii="仿宋_GB2312"/>
          <w:color w:val="000000" w:themeColor="text1"/>
          <w:sz w:val="32"/>
          <w:szCs w:val="32"/>
          <w:lang w:eastAsia="zh-Hans"/>
          <w14:textFill>
            <w14:solidFill>
              <w14:schemeClr w14:val="tx1"/>
            </w14:solidFill>
          </w14:textFill>
        </w:rPr>
        <w:t>项目预算金额</w:t>
      </w:r>
      <w:r>
        <w:rPr>
          <w:rFonts w:hint="eastAsia" w:ascii="仿宋_GB2312"/>
          <w:color w:val="000000" w:themeColor="text1"/>
          <w:sz w:val="32"/>
          <w:szCs w:val="32"/>
          <w:lang w:val="en-US" w:eastAsia="zh-CN"/>
          <w14:textFill>
            <w14:solidFill>
              <w14:schemeClr w14:val="tx1"/>
            </w14:solidFill>
          </w14:textFill>
        </w:rPr>
        <w:t>6.4</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，实际到位</w:t>
      </w:r>
      <w:r>
        <w:rPr>
          <w:rFonts w:hint="eastAsia" w:ascii="仿宋_GB2312"/>
          <w:color w:val="000000" w:themeColor="text1"/>
          <w:sz w:val="32"/>
          <w:szCs w:val="32"/>
          <w:lang w:val="en-US" w:eastAsia="zh-CN"/>
          <w14:textFill>
            <w14:solidFill>
              <w14:schemeClr w14:val="tx1"/>
            </w14:solidFill>
          </w14:textFill>
        </w:rPr>
        <w:t>0.49</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全年项目</w:t>
      </w:r>
      <w:r>
        <w:rPr>
          <w:rFonts w:hint="eastAsia" w:ascii="仿宋_GB2312"/>
          <w:color w:val="000000" w:themeColor="text1"/>
          <w:sz w:val="32"/>
          <w:szCs w:val="32"/>
          <w:lang w:eastAsia="zh-Hans"/>
          <w14:textFill>
            <w14:solidFill>
              <w14:schemeClr w14:val="tx1"/>
            </w14:solidFill>
          </w14:textFill>
        </w:rPr>
        <w:t>实际支出</w:t>
      </w:r>
      <w:r>
        <w:rPr>
          <w:rFonts w:hint="eastAsia" w:ascii="仿宋_GB2312"/>
          <w:color w:val="000000" w:themeColor="text1"/>
          <w:sz w:val="32"/>
          <w:szCs w:val="32"/>
          <w:lang w:val="en-US" w:eastAsia="zh-CN"/>
          <w14:textFill>
            <w14:solidFill>
              <w14:schemeClr w14:val="tx1"/>
            </w14:solidFill>
          </w14:textFill>
        </w:rPr>
        <w:t>0.49</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，预算执行率为</w:t>
      </w:r>
      <w:r>
        <w:rPr>
          <w:rFonts w:hint="eastAsia" w:ascii="仿宋_GB2312"/>
          <w:color w:val="000000" w:themeColor="text1"/>
          <w:sz w:val="32"/>
          <w:szCs w:val="32"/>
          <w:lang w:val="en-US" w:eastAsia="zh-CN"/>
          <w14:textFill>
            <w14:solidFill>
              <w14:schemeClr w14:val="tx1"/>
            </w14:solidFill>
          </w14:textFill>
        </w:rPr>
        <w:t>11</w:t>
      </w:r>
      <w:r>
        <w:rPr>
          <w:rFonts w:hint="eastAsia" w:ascii="仿宋_GB2312"/>
          <w:color w:val="000000" w:themeColor="text1"/>
          <w:sz w:val="32"/>
          <w:szCs w:val="32"/>
          <w:lang w:eastAsia="zh-Hans"/>
          <w14:textFill>
            <w14:solidFill>
              <w14:schemeClr w14:val="tx1"/>
            </w14:solidFill>
          </w14:textFill>
        </w:rPr>
        <w:t>%。</w:t>
      </w:r>
    </w:p>
    <w:p>
      <w:pPr>
        <w:pStyle w:val="21"/>
        <w:spacing w:line="600" w:lineRule="exact"/>
        <w:ind w:firstLine="64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color w:val="000000" w:themeColor="text1"/>
          <w:sz w:val="32"/>
          <w:szCs w:val="32"/>
          <w:lang w:eastAsia="zh-CN"/>
          <w14:textFill>
            <w14:solidFill>
              <w14:schemeClr w14:val="tx1"/>
            </w14:solidFill>
          </w14:textFill>
        </w:rPr>
        <w:t>动物防疫补助</w:t>
      </w:r>
      <w:r>
        <w:rPr>
          <w:rFonts w:hint="eastAsia" w:ascii="仿宋_GB2312"/>
          <w:color w:val="000000" w:themeColor="text1"/>
          <w:sz w:val="32"/>
          <w:szCs w:val="32"/>
          <w:lang w:eastAsia="zh-Hans"/>
          <w14:textFill>
            <w14:solidFill>
              <w14:schemeClr w14:val="tx1"/>
            </w14:solidFill>
          </w14:textFill>
        </w:rPr>
        <w:t>项目预算金额</w:t>
      </w:r>
      <w:r>
        <w:rPr>
          <w:rFonts w:hint="eastAsia" w:ascii="仿宋_GB2312"/>
          <w:color w:val="000000" w:themeColor="text1"/>
          <w:sz w:val="32"/>
          <w:szCs w:val="32"/>
          <w:lang w:val="en-US" w:eastAsia="zh-CN"/>
          <w14:textFill>
            <w14:solidFill>
              <w14:schemeClr w14:val="tx1"/>
            </w14:solidFill>
          </w14:textFill>
        </w:rPr>
        <w:t>6.4</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，实际到位</w:t>
      </w:r>
      <w:r>
        <w:rPr>
          <w:rFonts w:hint="eastAsia" w:ascii="仿宋_GB2312"/>
          <w:color w:val="000000" w:themeColor="text1"/>
          <w:sz w:val="32"/>
          <w:szCs w:val="32"/>
          <w:lang w:val="en-US" w:eastAsia="zh-CN"/>
          <w14:textFill>
            <w14:solidFill>
              <w14:schemeClr w14:val="tx1"/>
            </w14:solidFill>
          </w14:textFill>
        </w:rPr>
        <w:t>0.49</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，实际支出</w:t>
      </w:r>
      <w:r>
        <w:rPr>
          <w:rFonts w:hint="eastAsia" w:ascii="仿宋_GB2312"/>
          <w:color w:val="000000" w:themeColor="text1"/>
          <w:sz w:val="32"/>
          <w:szCs w:val="32"/>
          <w:lang w:val="en-US" w:eastAsia="zh-CN"/>
          <w14:textFill>
            <w14:solidFill>
              <w14:schemeClr w14:val="tx1"/>
            </w14:solidFill>
          </w14:textFill>
        </w:rPr>
        <w:t>0.49</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，预算执行率为</w:t>
      </w:r>
      <w:r>
        <w:rPr>
          <w:rFonts w:hint="eastAsia" w:ascii="仿宋_GB2312"/>
          <w:color w:val="000000" w:themeColor="text1"/>
          <w:sz w:val="32"/>
          <w:szCs w:val="32"/>
          <w:lang w:val="en-US" w:eastAsia="zh-CN"/>
          <w14:textFill>
            <w14:solidFill>
              <w14:schemeClr w14:val="tx1"/>
            </w14:solidFill>
          </w14:textFill>
        </w:rPr>
        <w:t>11</w:t>
      </w:r>
      <w:r>
        <w:rPr>
          <w:rFonts w:hint="eastAsia" w:ascii="仿宋_GB2312"/>
          <w:color w:val="000000" w:themeColor="text1"/>
          <w:sz w:val="32"/>
          <w:szCs w:val="32"/>
          <w:lang w:eastAsia="zh-Hans"/>
          <w14:textFill>
            <w14:solidFill>
              <w14:schemeClr w14:val="tx1"/>
            </w14:solidFill>
          </w14:textFill>
        </w:rPr>
        <w:t>%，项目绩效指标总体完成率为</w:t>
      </w:r>
      <w:r>
        <w:rPr>
          <w:rFonts w:hint="eastAsia" w:ascii="仿宋_GB2312"/>
          <w:color w:val="000000" w:themeColor="text1"/>
          <w:sz w:val="32"/>
          <w:szCs w:val="32"/>
          <w:lang w:val="en-US" w:eastAsia="zh-CN"/>
          <w14:textFill>
            <w14:solidFill>
              <w14:schemeClr w14:val="tx1"/>
            </w14:solidFill>
          </w14:textFill>
        </w:rPr>
        <w:t>11</w:t>
      </w:r>
      <w:r>
        <w:rPr>
          <w:rFonts w:hint="eastAsia" w:ascii="仿宋_GB2312"/>
          <w:color w:val="000000" w:themeColor="text1"/>
          <w:sz w:val="32"/>
          <w:szCs w:val="32"/>
          <w:lang w:eastAsia="zh-Hans"/>
          <w14:textFill>
            <w14:solidFill>
              <w14:schemeClr w14:val="tx1"/>
            </w14:solidFill>
          </w14:textFill>
        </w:rPr>
        <w:t>%，偏差率为</w:t>
      </w:r>
      <w:r>
        <w:rPr>
          <w:rFonts w:hint="eastAsia" w:ascii="仿宋_GB2312"/>
          <w:color w:val="000000" w:themeColor="text1"/>
          <w:sz w:val="32"/>
          <w:szCs w:val="32"/>
          <w:lang w:val="en-US" w:eastAsia="zh-CN"/>
          <w14:textFill>
            <w14:solidFill>
              <w14:schemeClr w14:val="tx1"/>
            </w14:solidFill>
          </w14:textFill>
        </w:rPr>
        <w:t>11</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14:textFill>
            <w14:solidFill>
              <w14:schemeClr w14:val="tx1"/>
            </w14:solidFill>
          </w14:textFill>
        </w:rPr>
        <w:t>,偏差原因是</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1、</w:t>
      </w:r>
      <w:r>
        <w:rPr>
          <w:rFonts w:hint="eastAsia" w:ascii="仿宋_GB2312"/>
          <w:color w:val="000000" w:themeColor="text1"/>
          <w:sz w:val="32"/>
          <w:szCs w:val="32"/>
          <w:lang w:eastAsia="zh-CN"/>
          <w14:textFill>
            <w14:solidFill>
              <w14:schemeClr w14:val="tx1"/>
            </w14:solidFill>
          </w14:textFill>
        </w:rPr>
        <w:t>财政审核未通过。</w:t>
      </w:r>
    </w:p>
    <w:p>
      <w:pPr>
        <w:pStyle w:val="4"/>
        <w:numPr>
          <w:ilvl w:val="0"/>
          <w:numId w:val="7"/>
        </w:numPr>
        <w:spacing w:line="600" w:lineRule="exact"/>
        <w:ind w:left="-83" w:leftChars="0" w:firstLine="643" w:firstLineChars="0"/>
        <w:rPr>
          <w:rFonts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绩效指标偏差情况</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年本单位负责实施的</w:t>
      </w:r>
      <w:r>
        <w:rPr>
          <w:rFonts w:hint="eastAsia" w:ascii="仿宋_GB2312"/>
          <w:color w:val="000000" w:themeColor="text1"/>
          <w:sz w:val="32"/>
          <w:szCs w:val="32"/>
          <w:lang w:eastAsia="zh-CN"/>
          <w14:textFill>
            <w14:solidFill>
              <w14:schemeClr w14:val="tx1"/>
            </w14:solidFill>
          </w14:textFill>
        </w:rPr>
        <w:t>动物防疫补助</w:t>
      </w:r>
      <w:r>
        <w:rPr>
          <w:rFonts w:hint="eastAsia" w:ascii="仿宋_GB2312"/>
          <w:color w:val="000000" w:themeColor="text1"/>
          <w:sz w:val="32"/>
          <w:szCs w:val="32"/>
          <w14:textFill>
            <w14:solidFill>
              <w14:schemeClr w14:val="tx1"/>
            </w14:solidFill>
          </w14:textFill>
        </w:rPr>
        <w:t>项目当中，动物流通及落地监管工作补助金额指标和畜禽标识、标志采购金额指标的实际完成情况未能达到预算指标值，存在偏差的原因如下：</w:t>
      </w:r>
    </w:p>
    <w:p>
      <w:pPr>
        <w:spacing w:line="600" w:lineRule="exact"/>
        <w:ind w:firstLine="640"/>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1</w:t>
      </w:r>
      <w:r>
        <w:rPr>
          <w:rFonts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“动物流通及落地监管工作补助金额”指标</w:t>
      </w:r>
      <w:r>
        <w:rPr>
          <w:rFonts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eastAsia="zh-CN"/>
          <w14:textFill>
            <w14:solidFill>
              <w14:schemeClr w14:val="tx1"/>
            </w14:solidFill>
          </w14:textFill>
        </w:rPr>
        <w:t>等于</w:t>
      </w:r>
      <w:r>
        <w:rPr>
          <w:rFonts w:hint="eastAsia" w:ascii="仿宋_GB2312" w:hAnsi="仿宋_GB2312" w:cs="仿宋_GB2312"/>
          <w:color w:val="000000" w:themeColor="text1"/>
          <w:sz w:val="32"/>
          <w:szCs w:val="32"/>
          <w:lang w:val="en-US" w:eastAsia="zh-CN"/>
          <w14:textFill>
            <w14:solidFill>
              <w14:schemeClr w14:val="tx1"/>
            </w14:solidFill>
          </w14:textFill>
        </w:rPr>
        <w:t>2万元</w:t>
      </w:r>
      <w:r>
        <w:rPr>
          <w:rFonts w:hint="eastAsia" w:ascii="仿宋_GB2312" w:hAnsi="仿宋_GB2312" w:cs="仿宋_GB2312"/>
          <w:color w:val="000000" w:themeColor="text1"/>
          <w:sz w:val="32"/>
          <w:szCs w:val="32"/>
          <w:lang w:eastAsia="zh-Hans"/>
          <w14:textFill>
            <w14:solidFill>
              <w14:schemeClr w14:val="tx1"/>
            </w14:solidFill>
          </w14:textFill>
        </w:rPr>
        <w:t>”</w:t>
      </w:r>
      <w:r>
        <w:rPr>
          <w:rFonts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实际完成值为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0万元</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存在</w:t>
      </w:r>
      <w:r>
        <w:rPr>
          <w:rFonts w:hint="eastAsia" w:ascii="仿宋_GB2312" w:hAnsi="仿宋_GB2312" w:cs="仿宋_GB2312"/>
          <w:color w:val="000000" w:themeColor="text1"/>
          <w:sz w:val="32"/>
          <w:szCs w:val="32"/>
          <w14:textFill>
            <w14:solidFill>
              <w14:schemeClr w14:val="tx1"/>
            </w14:solidFill>
          </w14:textFill>
        </w:rPr>
        <w:t>偏差原因</w:t>
      </w:r>
      <w:r>
        <w:rPr>
          <w:rFonts w:hint="eastAsia" w:ascii="仿宋_GB2312" w:hAnsi="仿宋_GB2312" w:cs="仿宋_GB2312"/>
          <w:color w:val="000000" w:themeColor="text1"/>
          <w:sz w:val="32"/>
          <w:szCs w:val="32"/>
          <w:lang w:eastAsia="zh-Hans"/>
          <w14:textFill>
            <w14:solidFill>
              <w14:schemeClr w14:val="tx1"/>
            </w14:solidFill>
          </w14:textFill>
        </w:rPr>
        <w:t>是</w:t>
      </w:r>
      <w:r>
        <w:rPr>
          <w:rFonts w:hint="eastAsia" w:ascii="仿宋_GB2312" w:hAnsi="仿宋_GB2312" w:cs="仿宋_GB2312"/>
          <w:color w:val="000000" w:themeColor="text1"/>
          <w:sz w:val="32"/>
          <w:szCs w:val="32"/>
          <w:lang w:eastAsia="zh-CN"/>
          <w14:textFill>
            <w14:solidFill>
              <w14:schemeClr w14:val="tx1"/>
            </w14:solidFill>
          </w14:textFill>
        </w:rPr>
        <w:t>财政审核未通过</w:t>
      </w:r>
      <w:r>
        <w:rPr>
          <w:rFonts w:ascii="仿宋_GB2312" w:hAnsi="仿宋_GB2312" w:cs="仿宋_GB2312"/>
          <w:color w:val="000000" w:themeColor="text1"/>
          <w:sz w:val="32"/>
          <w:szCs w:val="32"/>
          <w14:textFill>
            <w14:solidFill>
              <w14:schemeClr w14:val="tx1"/>
            </w14:solidFill>
          </w14:textFill>
        </w:rPr>
        <w:t>。</w:t>
      </w:r>
    </w:p>
    <w:bookmarkEnd w:id="16"/>
    <w:bookmarkEnd w:id="17"/>
    <w:p>
      <w:pPr>
        <w:spacing w:line="600" w:lineRule="exact"/>
        <w:ind w:firstLine="640"/>
        <w:rPr>
          <w:rFonts w:ascii="仿宋_GB2312" w:hAnsi="仿宋_GB2312" w:cs="仿宋_GB2312"/>
          <w:b/>
          <w:bCs/>
          <w:color w:val="000000" w:themeColor="text1"/>
          <w:sz w:val="32"/>
          <w:szCs w:val="32"/>
          <w14:textFill>
            <w14:solidFill>
              <w14:schemeClr w14:val="tx1"/>
            </w14:solidFill>
          </w14:textFill>
        </w:rPr>
      </w:pPr>
      <w:r>
        <w:rPr>
          <w:rFonts w:ascii="仿宋_GB2312" w:hAnsi="仿宋_GB2312" w:cs="仿宋_GB2312"/>
          <w:color w:val="000000" w:themeColor="text1"/>
          <w:sz w:val="32"/>
          <w:szCs w:val="32"/>
          <w:lang w:eastAsia="zh-Hans"/>
          <w14:textFill>
            <w14:solidFill>
              <w14:schemeClr w14:val="tx1"/>
            </w14:solidFill>
          </w14:textFill>
        </w:rPr>
        <w:t>2.</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14:textFill>
            <w14:solidFill>
              <w14:schemeClr w14:val="tx1"/>
            </w14:solidFill>
          </w14:textFill>
        </w:rPr>
        <w:t>畜禽标识、标志采购金额</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eastAsia="zh-CN"/>
          <w14:textFill>
            <w14:solidFill>
              <w14:schemeClr w14:val="tx1"/>
            </w14:solidFill>
          </w14:textFill>
        </w:rPr>
        <w:t>等于</w:t>
      </w:r>
      <w:r>
        <w:rPr>
          <w:rFonts w:hint="eastAsia" w:ascii="仿宋_GB2312" w:hAnsi="仿宋_GB2312" w:cs="仿宋_GB2312"/>
          <w:color w:val="000000" w:themeColor="text1"/>
          <w:sz w:val="32"/>
          <w:szCs w:val="32"/>
          <w:lang w:val="en-US" w:eastAsia="zh-CN"/>
          <w14:textFill>
            <w14:solidFill>
              <w14:schemeClr w14:val="tx1"/>
            </w14:solidFill>
          </w14:textFill>
        </w:rPr>
        <w:t>4.4万元</w:t>
      </w:r>
      <w:r>
        <w:rPr>
          <w:rFonts w:hint="eastAsia" w:ascii="仿宋_GB2312" w:hAnsi="仿宋_GB2312" w:cs="仿宋_GB2312"/>
          <w:color w:val="000000" w:themeColor="text1"/>
          <w:sz w:val="32"/>
          <w:szCs w:val="32"/>
          <w:lang w:eastAsia="zh-Hans"/>
          <w14:textFill>
            <w14:solidFill>
              <w14:schemeClr w14:val="tx1"/>
            </w14:solidFill>
          </w14:textFill>
        </w:rPr>
        <w:t>”</w:t>
      </w:r>
      <w:r>
        <w:rPr>
          <w:rFonts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实际完成值为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0.49万元</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存在</w:t>
      </w:r>
      <w:r>
        <w:rPr>
          <w:rFonts w:hint="eastAsia" w:ascii="仿宋_GB2312" w:hAnsi="仿宋_GB2312" w:cs="仿宋_GB2312"/>
          <w:color w:val="000000" w:themeColor="text1"/>
          <w:sz w:val="32"/>
          <w:szCs w:val="32"/>
          <w14:textFill>
            <w14:solidFill>
              <w14:schemeClr w14:val="tx1"/>
            </w14:solidFill>
          </w14:textFill>
        </w:rPr>
        <w:t>偏差原因</w:t>
      </w:r>
      <w:r>
        <w:rPr>
          <w:rFonts w:hint="eastAsia" w:ascii="仿宋_GB2312" w:hAnsi="仿宋_GB2312" w:cs="仿宋_GB2312"/>
          <w:color w:val="000000" w:themeColor="text1"/>
          <w:sz w:val="32"/>
          <w:szCs w:val="32"/>
          <w:lang w:eastAsia="zh-Hans"/>
          <w14:textFill>
            <w14:solidFill>
              <w14:schemeClr w14:val="tx1"/>
            </w14:solidFill>
          </w14:textFill>
        </w:rPr>
        <w:t>是</w:t>
      </w:r>
      <w:r>
        <w:rPr>
          <w:rFonts w:hint="eastAsia" w:ascii="仿宋_GB2312" w:hAnsi="仿宋_GB2312" w:cs="仿宋_GB2312"/>
          <w:color w:val="000000" w:themeColor="text1"/>
          <w:sz w:val="32"/>
          <w:szCs w:val="32"/>
          <w:lang w:eastAsia="zh-CN"/>
          <w14:textFill>
            <w14:solidFill>
              <w14:schemeClr w14:val="tx1"/>
            </w14:solidFill>
          </w14:textFill>
        </w:rPr>
        <w:t>财政审核未通过</w:t>
      </w:r>
      <w:r>
        <w:rPr>
          <w:rFonts w:ascii="仿宋_GB2312" w:hAnsi="仿宋_GB2312" w:cs="仿宋_GB2312"/>
          <w:color w:val="000000" w:themeColor="text1"/>
          <w:sz w:val="32"/>
          <w:szCs w:val="32"/>
          <w14:textFill>
            <w14:solidFill>
              <w14:schemeClr w14:val="tx1"/>
            </w14:solidFill>
          </w14:textFill>
        </w:rPr>
        <w:t>。</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六、主要经验及做法</w:t>
      </w:r>
      <w:r>
        <w:rPr>
          <w:color w:val="000000" w:themeColor="text1"/>
          <w:szCs w:val="32"/>
          <w14:textFill>
            <w14:solidFill>
              <w14:schemeClr w14:val="tx1"/>
            </w14:solidFill>
          </w14:textFill>
        </w:rPr>
        <w:t>、</w:t>
      </w:r>
      <w:r>
        <w:rPr>
          <w:rFonts w:hint="eastAsia"/>
          <w:color w:val="000000" w:themeColor="text1"/>
          <w:szCs w:val="32"/>
          <w14:textFill>
            <w14:solidFill>
              <w14:schemeClr w14:val="tx1"/>
            </w14:solidFill>
          </w14:textFill>
        </w:rPr>
        <w:t>存在的问题及原因分析</w:t>
      </w:r>
    </w:p>
    <w:p>
      <w:pPr>
        <w:pStyle w:val="23"/>
        <w:spacing w:before="0" w:after="0" w:line="600" w:lineRule="exact"/>
        <w:ind w:left="560"/>
        <w:rPr>
          <w:rFonts w:ascii="仿宋_GB2312"/>
          <w:bCs/>
          <w:color w:val="000000" w:themeColor="text1"/>
          <w:spacing w:val="-4"/>
          <w:sz w:val="32"/>
          <w:szCs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（一）主要经验及做法</w:t>
      </w:r>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1.聚焦重点任务，推动项目工作落地落实</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3"/>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2.坚持问题导向，加强执行监控，提高资金效益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bookmarkStart w:id="18" w:name="_Toc68364674"/>
      <w:r>
        <w:rPr>
          <w:rFonts w:ascii="仿宋_GB2312" w:hAnsi="仿宋_GB2312" w:cs="仿宋_GB2312"/>
          <w:b/>
          <w:bCs/>
          <w:color w:val="000000" w:themeColor="text1"/>
          <w:sz w:val="32"/>
          <w:szCs w:val="32"/>
          <w14:textFill>
            <w14:solidFill>
              <w14:schemeClr w14:val="tx1"/>
            </w14:solidFill>
          </w14:textFill>
        </w:rPr>
        <w:t>3</w:t>
      </w:r>
      <w:r>
        <w:rPr>
          <w:rFonts w:hint="eastAsia" w:ascii="仿宋_GB2312" w:hAnsi="仿宋_GB2312" w:cs="仿宋_GB2312"/>
          <w:b/>
          <w:bCs/>
          <w:color w:val="000000" w:themeColor="text1"/>
          <w:sz w:val="32"/>
          <w:szCs w:val="32"/>
          <w14:textFill>
            <w14:solidFill>
              <w14:schemeClr w14:val="tx1"/>
            </w14:solidFill>
          </w14:textFill>
        </w:rPr>
        <w:t>.强化绩效目标刚性约束，及时对项目进行跟踪问效</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（二）存在问题及原因分析</w:t>
      </w:r>
      <w:bookmarkEnd w:id="18"/>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1.绩效预算认识不够充分，绩效理念有待进一步强化</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2.绩效档案归档工作有待提高</w:t>
      </w:r>
    </w:p>
    <w:p>
      <w:pPr>
        <w:spacing w:line="600" w:lineRule="exact"/>
        <w:ind w:firstLine="64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kern w:val="0"/>
          <w:sz w:val="32"/>
          <w:szCs w:val="32"/>
          <w14:textFill>
            <w14:solidFill>
              <w14:schemeClr w14:val="tx1"/>
            </w14:solidFill>
          </w14:textFill>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000000" w:themeColor="text1"/>
          <w:sz w:val="32"/>
          <w14:textFill>
            <w14:solidFill>
              <w14:schemeClr w14:val="tx1"/>
            </w14:solidFill>
          </w14:textFill>
        </w:rPr>
        <w:t>理与实际业务存在一定偏差，未发挥其综合价值。</w:t>
      </w:r>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3.项目支出绩效评价存在局限，客观性有待加强</w:t>
      </w:r>
    </w:p>
    <w:p>
      <w:pPr>
        <w:pStyle w:val="22"/>
        <w:spacing w:line="600" w:lineRule="exact"/>
        <w:ind w:firstLine="640"/>
        <w:rPr>
          <w:rFonts w:ascii="仿宋_GB2312" w:hAnsi="仿宋_GB2312" w:cs="仿宋_GB2312"/>
          <w:color w:val="000000" w:themeColor="text1"/>
          <w:kern w:val="0"/>
          <w:sz w:val="32"/>
          <w:szCs w:val="32"/>
          <w14:textFill>
            <w14:solidFill>
              <w14:schemeClr w14:val="tx1"/>
            </w14:solidFill>
          </w14:textFill>
        </w:rPr>
      </w:pPr>
      <w:r>
        <w:rPr>
          <w:rFonts w:hint="eastAsia" w:ascii="仿宋_GB2312" w:hAnsi="仿宋_GB2312" w:cs="仿宋_GB2312"/>
          <w:color w:val="000000" w:themeColor="text1"/>
          <w:kern w:val="0"/>
          <w:sz w:val="32"/>
          <w:szCs w:val="32"/>
          <w14:textFill>
            <w14:solidFill>
              <w14:schemeClr w14:val="tx1"/>
            </w14:solidFill>
          </w14:textFill>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21"/>
        <w:spacing w:line="600" w:lineRule="exact"/>
        <w:ind w:firstLine="643"/>
        <w:rPr>
          <w:rFonts w:ascii="仿宋_GB2312" w:hAnsi="仿宋_GB2312" w:cs="仿宋_GB2312"/>
          <w:b/>
          <w:bCs/>
          <w:color w:val="000000" w:themeColor="text1"/>
          <w:sz w:val="32"/>
          <w:szCs w:val="32"/>
          <w:lang w:eastAsia="zh-Hans"/>
          <w14:textFill>
            <w14:solidFill>
              <w14:schemeClr w14:val="tx1"/>
            </w14:solidFill>
          </w14:textFill>
        </w:rPr>
      </w:pPr>
      <w:r>
        <w:rPr>
          <w:rFonts w:ascii="仿宋_GB2312" w:hAnsi="仿宋_GB2312" w:cs="仿宋_GB2312"/>
          <w:b/>
          <w:bCs/>
          <w:color w:val="000000" w:themeColor="text1"/>
          <w:sz w:val="32"/>
          <w:szCs w:val="32"/>
          <w:lang w:eastAsia="zh-Hans"/>
          <w14:textFill>
            <w14:solidFill>
              <w14:schemeClr w14:val="tx1"/>
            </w14:solidFill>
          </w14:textFill>
        </w:rPr>
        <w:t>4</w:t>
      </w:r>
      <w:r>
        <w:rPr>
          <w:rFonts w:hint="eastAsia" w:ascii="仿宋_GB2312" w:hAnsi="仿宋_GB2312" w:cs="仿宋_GB2312"/>
          <w:b/>
          <w:bCs/>
          <w:color w:val="000000" w:themeColor="text1"/>
          <w:sz w:val="32"/>
          <w:szCs w:val="32"/>
          <w:lang w:eastAsia="zh-Hans"/>
          <w14:textFill>
            <w14:solidFill>
              <w14:schemeClr w14:val="tx1"/>
            </w14:solidFill>
          </w14:textFill>
        </w:rPr>
        <w:t>.项目进度滞后</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年本单位负责实施的</w:t>
      </w:r>
      <w:r>
        <w:rPr>
          <w:rFonts w:hint="eastAsia" w:ascii="仿宋_GB2312"/>
          <w:color w:val="000000" w:themeColor="text1"/>
          <w:sz w:val="32"/>
          <w:szCs w:val="32"/>
          <w:lang w:eastAsia="zh-CN"/>
          <w14:textFill>
            <w14:solidFill>
              <w14:schemeClr w14:val="tx1"/>
            </w14:solidFill>
          </w14:textFill>
        </w:rPr>
        <w:t>动物防疫补助</w:t>
      </w:r>
      <w:r>
        <w:rPr>
          <w:rFonts w:hint="eastAsia" w:ascii="仿宋_GB2312"/>
          <w:color w:val="000000" w:themeColor="text1"/>
          <w:sz w:val="32"/>
          <w:szCs w:val="32"/>
          <w14:textFill>
            <w14:solidFill>
              <w14:schemeClr w14:val="tx1"/>
            </w14:solidFill>
          </w14:textFill>
        </w:rPr>
        <w:t>项目当中，动物流通及落地监管工作补助金额指标和畜禽标识、标志采购金额指标的实际完成情况未能达到预算指标值，存在偏差的原因如下：</w:t>
      </w:r>
    </w:p>
    <w:p>
      <w:pPr>
        <w:spacing w:line="600" w:lineRule="exact"/>
        <w:ind w:firstLine="640"/>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1</w:t>
      </w:r>
      <w:r>
        <w:rPr>
          <w:rFonts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“动物流通及落地监管工作补助金额”指标</w:t>
      </w:r>
      <w:r>
        <w:rPr>
          <w:rFonts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eastAsia="zh-CN"/>
          <w14:textFill>
            <w14:solidFill>
              <w14:schemeClr w14:val="tx1"/>
            </w14:solidFill>
          </w14:textFill>
        </w:rPr>
        <w:t>等于</w:t>
      </w:r>
      <w:r>
        <w:rPr>
          <w:rFonts w:hint="eastAsia" w:ascii="仿宋_GB2312" w:hAnsi="仿宋_GB2312" w:cs="仿宋_GB2312"/>
          <w:color w:val="000000" w:themeColor="text1"/>
          <w:sz w:val="32"/>
          <w:szCs w:val="32"/>
          <w:lang w:val="en-US" w:eastAsia="zh-CN"/>
          <w14:textFill>
            <w14:solidFill>
              <w14:schemeClr w14:val="tx1"/>
            </w14:solidFill>
          </w14:textFill>
        </w:rPr>
        <w:t>2万元</w:t>
      </w:r>
      <w:r>
        <w:rPr>
          <w:rFonts w:hint="eastAsia" w:ascii="仿宋_GB2312" w:hAnsi="仿宋_GB2312" w:cs="仿宋_GB2312"/>
          <w:color w:val="000000" w:themeColor="text1"/>
          <w:sz w:val="32"/>
          <w:szCs w:val="32"/>
          <w:lang w:eastAsia="zh-Hans"/>
          <w14:textFill>
            <w14:solidFill>
              <w14:schemeClr w14:val="tx1"/>
            </w14:solidFill>
          </w14:textFill>
        </w:rPr>
        <w:t>”</w:t>
      </w:r>
      <w:r>
        <w:rPr>
          <w:rFonts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实际完成值为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0万元</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存在</w:t>
      </w:r>
      <w:r>
        <w:rPr>
          <w:rFonts w:hint="eastAsia" w:ascii="仿宋_GB2312" w:hAnsi="仿宋_GB2312" w:cs="仿宋_GB2312"/>
          <w:color w:val="000000" w:themeColor="text1"/>
          <w:sz w:val="32"/>
          <w:szCs w:val="32"/>
          <w14:textFill>
            <w14:solidFill>
              <w14:schemeClr w14:val="tx1"/>
            </w14:solidFill>
          </w14:textFill>
        </w:rPr>
        <w:t>偏差原因</w:t>
      </w:r>
      <w:r>
        <w:rPr>
          <w:rFonts w:hint="eastAsia" w:ascii="仿宋_GB2312" w:hAnsi="仿宋_GB2312" w:cs="仿宋_GB2312"/>
          <w:color w:val="000000" w:themeColor="text1"/>
          <w:sz w:val="32"/>
          <w:szCs w:val="32"/>
          <w:lang w:eastAsia="zh-Hans"/>
          <w14:textFill>
            <w14:solidFill>
              <w14:schemeClr w14:val="tx1"/>
            </w14:solidFill>
          </w14:textFill>
        </w:rPr>
        <w:t>是</w:t>
      </w:r>
      <w:r>
        <w:rPr>
          <w:rFonts w:hint="eastAsia" w:ascii="仿宋_GB2312" w:hAnsi="仿宋_GB2312" w:cs="仿宋_GB2312"/>
          <w:color w:val="000000" w:themeColor="text1"/>
          <w:sz w:val="32"/>
          <w:szCs w:val="32"/>
          <w:lang w:eastAsia="zh-CN"/>
          <w14:textFill>
            <w14:solidFill>
              <w14:schemeClr w14:val="tx1"/>
            </w14:solidFill>
          </w14:textFill>
        </w:rPr>
        <w:t>财政审核未通过</w:t>
      </w:r>
      <w:r>
        <w:rPr>
          <w:rFonts w:ascii="仿宋_GB2312" w:hAnsi="仿宋_GB2312" w:cs="仿宋_GB2312"/>
          <w:color w:val="000000" w:themeColor="text1"/>
          <w:sz w:val="32"/>
          <w:szCs w:val="32"/>
          <w14:textFill>
            <w14:solidFill>
              <w14:schemeClr w14:val="tx1"/>
            </w14:solidFill>
          </w14:textFill>
        </w:rPr>
        <w:t>。</w:t>
      </w:r>
    </w:p>
    <w:p>
      <w:pPr>
        <w:spacing w:line="600" w:lineRule="exact"/>
        <w:ind w:firstLine="640"/>
        <w:rPr>
          <w:rFonts w:hint="eastAsia"/>
          <w:color w:val="000000" w:themeColor="text1"/>
          <w:sz w:val="32"/>
          <w:szCs w:val="32"/>
          <w14:textFill>
            <w14:solidFill>
              <w14:schemeClr w14:val="tx1"/>
            </w14:solidFill>
          </w14:textFill>
        </w:rPr>
      </w:pPr>
      <w:r>
        <w:rPr>
          <w:rFonts w:ascii="仿宋_GB2312" w:hAnsi="仿宋_GB2312" w:cs="仿宋_GB2312"/>
          <w:color w:val="000000" w:themeColor="text1"/>
          <w:sz w:val="32"/>
          <w:szCs w:val="32"/>
          <w:lang w:eastAsia="zh-Hans"/>
          <w14:textFill>
            <w14:solidFill>
              <w14:schemeClr w14:val="tx1"/>
            </w14:solidFill>
          </w14:textFill>
        </w:rPr>
        <w:t>2.</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14:textFill>
            <w14:solidFill>
              <w14:schemeClr w14:val="tx1"/>
            </w14:solidFill>
          </w14:textFill>
        </w:rPr>
        <w:t>畜禽标识、标志采购金额</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eastAsia="zh-CN"/>
          <w14:textFill>
            <w14:solidFill>
              <w14:schemeClr w14:val="tx1"/>
            </w14:solidFill>
          </w14:textFill>
        </w:rPr>
        <w:t>等于</w:t>
      </w:r>
      <w:r>
        <w:rPr>
          <w:rFonts w:hint="eastAsia" w:ascii="仿宋_GB2312" w:hAnsi="仿宋_GB2312" w:cs="仿宋_GB2312"/>
          <w:color w:val="000000" w:themeColor="text1"/>
          <w:sz w:val="32"/>
          <w:szCs w:val="32"/>
          <w:lang w:val="en-US" w:eastAsia="zh-CN"/>
          <w14:textFill>
            <w14:solidFill>
              <w14:schemeClr w14:val="tx1"/>
            </w14:solidFill>
          </w14:textFill>
        </w:rPr>
        <w:t>4.4万元</w:t>
      </w:r>
      <w:r>
        <w:rPr>
          <w:rFonts w:hint="eastAsia" w:ascii="仿宋_GB2312" w:hAnsi="仿宋_GB2312" w:cs="仿宋_GB2312"/>
          <w:color w:val="000000" w:themeColor="text1"/>
          <w:sz w:val="32"/>
          <w:szCs w:val="32"/>
          <w:lang w:eastAsia="zh-Hans"/>
          <w14:textFill>
            <w14:solidFill>
              <w14:schemeClr w14:val="tx1"/>
            </w14:solidFill>
          </w14:textFill>
        </w:rPr>
        <w:t>”</w:t>
      </w:r>
      <w:r>
        <w:rPr>
          <w:rFonts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实际完成值为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0.49万元</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存在</w:t>
      </w:r>
      <w:r>
        <w:rPr>
          <w:rFonts w:hint="eastAsia" w:ascii="仿宋_GB2312" w:hAnsi="仿宋_GB2312" w:cs="仿宋_GB2312"/>
          <w:color w:val="000000" w:themeColor="text1"/>
          <w:sz w:val="32"/>
          <w:szCs w:val="32"/>
          <w14:textFill>
            <w14:solidFill>
              <w14:schemeClr w14:val="tx1"/>
            </w14:solidFill>
          </w14:textFill>
        </w:rPr>
        <w:t>偏差原因</w:t>
      </w:r>
      <w:r>
        <w:rPr>
          <w:rFonts w:hint="eastAsia" w:ascii="仿宋_GB2312" w:hAnsi="仿宋_GB2312" w:cs="仿宋_GB2312"/>
          <w:color w:val="000000" w:themeColor="text1"/>
          <w:sz w:val="32"/>
          <w:szCs w:val="32"/>
          <w:lang w:eastAsia="zh-Hans"/>
          <w14:textFill>
            <w14:solidFill>
              <w14:schemeClr w14:val="tx1"/>
            </w14:solidFill>
          </w14:textFill>
        </w:rPr>
        <w:t>是</w:t>
      </w:r>
      <w:r>
        <w:rPr>
          <w:rFonts w:hint="eastAsia" w:ascii="仿宋_GB2312" w:hAnsi="仿宋_GB2312" w:cs="仿宋_GB2312"/>
          <w:color w:val="000000" w:themeColor="text1"/>
          <w:sz w:val="32"/>
          <w:szCs w:val="32"/>
          <w:lang w:eastAsia="zh-CN"/>
          <w14:textFill>
            <w14:solidFill>
              <w14:schemeClr w14:val="tx1"/>
            </w14:solidFill>
          </w14:textFill>
        </w:rPr>
        <w:t>财政审核未通过</w:t>
      </w:r>
      <w:r>
        <w:rPr>
          <w:rFonts w:ascii="仿宋_GB2312" w:hAnsi="仿宋_GB2312" w:cs="仿宋_GB2312"/>
          <w:color w:val="000000" w:themeColor="text1"/>
          <w:sz w:val="32"/>
          <w:szCs w:val="32"/>
          <w14:textFill>
            <w14:solidFill>
              <w14:schemeClr w14:val="tx1"/>
            </w14:solidFill>
          </w14:textFill>
        </w:rPr>
        <w:t>。</w:t>
      </w:r>
    </w:p>
    <w:p>
      <w:pPr>
        <w:pStyle w:val="21"/>
        <w:spacing w:line="600" w:lineRule="exact"/>
        <w:ind w:firstLine="643"/>
        <w:rPr>
          <w:rFonts w:hint="eastAsia" w:ascii="仿宋_GB2312" w:hAnsi="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cs="仿宋_GB2312"/>
          <w:b/>
          <w:bCs/>
          <w:color w:val="000000" w:themeColor="text1"/>
          <w:sz w:val="32"/>
          <w:szCs w:val="32"/>
          <w:lang w:val="en-US" w:eastAsia="zh-CN"/>
          <w14:textFill>
            <w14:solidFill>
              <w14:schemeClr w14:val="tx1"/>
            </w14:solidFill>
          </w14:textFill>
        </w:rPr>
        <w:t>5.资金支付进度慢</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年本单位负责实施的</w:t>
      </w:r>
      <w:r>
        <w:rPr>
          <w:rFonts w:hint="eastAsia" w:ascii="仿宋_GB2312"/>
          <w:color w:val="000000" w:themeColor="text1"/>
          <w:sz w:val="32"/>
          <w:szCs w:val="32"/>
          <w:lang w:eastAsia="zh-CN"/>
          <w14:textFill>
            <w14:solidFill>
              <w14:schemeClr w14:val="tx1"/>
            </w14:solidFill>
          </w14:textFill>
        </w:rPr>
        <w:t>动物防疫补助</w:t>
      </w:r>
      <w:r>
        <w:rPr>
          <w:rFonts w:hint="eastAsia" w:ascii="仿宋_GB2312"/>
          <w:color w:val="000000" w:themeColor="text1"/>
          <w:sz w:val="32"/>
          <w:szCs w:val="32"/>
          <w14:textFill>
            <w14:solidFill>
              <w14:schemeClr w14:val="tx1"/>
            </w14:solidFill>
          </w14:textFill>
        </w:rPr>
        <w:t>项目当中，动物流通及落地监管工作补助金额指标和畜禽标识、标志采购金额指标的实际完成情况未能达到预算指标值，存在偏差的原因如下：</w:t>
      </w:r>
    </w:p>
    <w:p>
      <w:pPr>
        <w:spacing w:line="600" w:lineRule="exact"/>
        <w:ind w:firstLine="640"/>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1</w:t>
      </w:r>
      <w:r>
        <w:rPr>
          <w:rFonts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“动物流通及落地监管工作补助金额”指标</w:t>
      </w:r>
      <w:r>
        <w:rPr>
          <w:rFonts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eastAsia="zh-CN"/>
          <w14:textFill>
            <w14:solidFill>
              <w14:schemeClr w14:val="tx1"/>
            </w14:solidFill>
          </w14:textFill>
        </w:rPr>
        <w:t>等于</w:t>
      </w:r>
      <w:r>
        <w:rPr>
          <w:rFonts w:hint="eastAsia" w:ascii="仿宋_GB2312" w:hAnsi="仿宋_GB2312" w:cs="仿宋_GB2312"/>
          <w:color w:val="000000" w:themeColor="text1"/>
          <w:sz w:val="32"/>
          <w:szCs w:val="32"/>
          <w:lang w:val="en-US" w:eastAsia="zh-CN"/>
          <w14:textFill>
            <w14:solidFill>
              <w14:schemeClr w14:val="tx1"/>
            </w14:solidFill>
          </w14:textFill>
        </w:rPr>
        <w:t>2万元</w:t>
      </w:r>
      <w:r>
        <w:rPr>
          <w:rFonts w:hint="eastAsia" w:ascii="仿宋_GB2312" w:hAnsi="仿宋_GB2312" w:cs="仿宋_GB2312"/>
          <w:color w:val="000000" w:themeColor="text1"/>
          <w:sz w:val="32"/>
          <w:szCs w:val="32"/>
          <w:lang w:eastAsia="zh-Hans"/>
          <w14:textFill>
            <w14:solidFill>
              <w14:schemeClr w14:val="tx1"/>
            </w14:solidFill>
          </w14:textFill>
        </w:rPr>
        <w:t>”</w:t>
      </w:r>
      <w:r>
        <w:rPr>
          <w:rFonts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实际完成值为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0万元</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存在</w:t>
      </w:r>
      <w:r>
        <w:rPr>
          <w:rFonts w:hint="eastAsia" w:ascii="仿宋_GB2312" w:hAnsi="仿宋_GB2312" w:cs="仿宋_GB2312"/>
          <w:color w:val="000000" w:themeColor="text1"/>
          <w:sz w:val="32"/>
          <w:szCs w:val="32"/>
          <w14:textFill>
            <w14:solidFill>
              <w14:schemeClr w14:val="tx1"/>
            </w14:solidFill>
          </w14:textFill>
        </w:rPr>
        <w:t>偏差原因</w:t>
      </w:r>
      <w:r>
        <w:rPr>
          <w:rFonts w:hint="eastAsia" w:ascii="仿宋_GB2312" w:hAnsi="仿宋_GB2312" w:cs="仿宋_GB2312"/>
          <w:color w:val="000000" w:themeColor="text1"/>
          <w:sz w:val="32"/>
          <w:szCs w:val="32"/>
          <w:lang w:eastAsia="zh-Hans"/>
          <w14:textFill>
            <w14:solidFill>
              <w14:schemeClr w14:val="tx1"/>
            </w14:solidFill>
          </w14:textFill>
        </w:rPr>
        <w:t>是</w:t>
      </w:r>
      <w:r>
        <w:rPr>
          <w:rFonts w:hint="eastAsia" w:ascii="仿宋_GB2312" w:hAnsi="仿宋_GB2312" w:cs="仿宋_GB2312"/>
          <w:color w:val="000000" w:themeColor="text1"/>
          <w:sz w:val="32"/>
          <w:szCs w:val="32"/>
          <w:lang w:eastAsia="zh-CN"/>
          <w14:textFill>
            <w14:solidFill>
              <w14:schemeClr w14:val="tx1"/>
            </w14:solidFill>
          </w14:textFill>
        </w:rPr>
        <w:t>财政审核未通过</w:t>
      </w:r>
      <w:r>
        <w:rPr>
          <w:rFonts w:ascii="仿宋_GB2312" w:hAnsi="仿宋_GB2312" w:cs="仿宋_GB2312"/>
          <w:color w:val="000000" w:themeColor="text1"/>
          <w:sz w:val="32"/>
          <w:szCs w:val="32"/>
          <w14:textFill>
            <w14:solidFill>
              <w14:schemeClr w14:val="tx1"/>
            </w14:solidFill>
          </w14:textFill>
        </w:rPr>
        <w:t>。</w:t>
      </w:r>
    </w:p>
    <w:p>
      <w:pPr>
        <w:pStyle w:val="3"/>
        <w:spacing w:line="600" w:lineRule="exact"/>
        <w:ind w:firstLine="640"/>
        <w:rPr>
          <w:rFonts w:hint="eastAsia" w:ascii="仿宋_GB2312" w:hAnsi="仿宋_GB2312" w:eastAsia="仿宋_GB2312" w:cs="仿宋_GB2312"/>
          <w:color w:val="000000" w:themeColor="text1"/>
          <w:kern w:val="2"/>
          <w:sz w:val="32"/>
          <w:szCs w:val="32"/>
          <w:lang w:val="en-US" w:eastAsia="zh-Hans" w:bidi="ar-SA"/>
          <w14:textFill>
            <w14:solidFill>
              <w14:schemeClr w14:val="tx1"/>
            </w14:solidFill>
          </w14:textFill>
        </w:rPr>
      </w:pPr>
      <w:r>
        <w:rPr>
          <w:rFonts w:ascii="仿宋_GB2312" w:hAnsi="仿宋_GB2312" w:cs="仿宋_GB2312"/>
          <w:color w:val="000000" w:themeColor="text1"/>
          <w:sz w:val="32"/>
          <w:szCs w:val="32"/>
          <w:lang w:eastAsia="zh-Hans"/>
          <w14:textFill>
            <w14:solidFill>
              <w14:schemeClr w14:val="tx1"/>
            </w14:solidFill>
          </w14:textFill>
        </w:rPr>
        <w:t>2.</w:t>
      </w:r>
      <w:r>
        <w:rPr>
          <w:rFonts w:hint="eastAsia" w:ascii="仿宋_GB2312" w:hAnsi="仿宋_GB2312" w:eastAsia="仿宋_GB2312" w:cs="仿宋_GB2312"/>
          <w:color w:val="000000" w:themeColor="text1"/>
          <w:kern w:val="2"/>
          <w:sz w:val="32"/>
          <w:szCs w:val="32"/>
          <w:lang w:val="en-US" w:eastAsia="zh-Hans" w:bidi="ar-SA"/>
          <w14:textFill>
            <w14:solidFill>
              <w14:schemeClr w14:val="tx1"/>
            </w14:solidFill>
          </w14:textFill>
        </w:rPr>
        <w:t>“畜禽标识、标志采购金额”指标，预期指标值为“</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等于4.4万元</w:t>
      </w:r>
      <w:r>
        <w:rPr>
          <w:rFonts w:hint="eastAsia" w:ascii="仿宋_GB2312" w:hAnsi="仿宋_GB2312" w:eastAsia="仿宋_GB2312" w:cs="仿宋_GB2312"/>
          <w:color w:val="000000" w:themeColor="text1"/>
          <w:kern w:val="2"/>
          <w:sz w:val="32"/>
          <w:szCs w:val="32"/>
          <w:lang w:val="en-US" w:eastAsia="zh-Hans" w:bidi="ar-SA"/>
          <w14:textFill>
            <w14:solidFill>
              <w14:schemeClr w14:val="tx1"/>
            </w14:solidFill>
          </w14:textFill>
        </w:rPr>
        <w:t>”，实际完成值为“</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0.49万元</w:t>
      </w:r>
      <w:r>
        <w:rPr>
          <w:rFonts w:hint="eastAsia" w:ascii="仿宋_GB2312" w:hAnsi="仿宋_GB2312" w:eastAsia="仿宋_GB2312" w:cs="仿宋_GB2312"/>
          <w:color w:val="000000" w:themeColor="text1"/>
          <w:kern w:val="2"/>
          <w:sz w:val="32"/>
          <w:szCs w:val="32"/>
          <w:lang w:val="en-US" w:eastAsia="zh-Hans" w:bidi="ar-SA"/>
          <w14:textFill>
            <w14:solidFill>
              <w14:schemeClr w14:val="tx1"/>
            </w14:solidFill>
          </w14:textFill>
        </w:rPr>
        <w:t>”，</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存在</w:t>
      </w:r>
      <w:r>
        <w:rPr>
          <w:rFonts w:hint="eastAsia" w:ascii="仿宋_GB2312" w:hAnsi="仿宋_GB2312" w:eastAsia="仿宋_GB2312" w:cs="仿宋_GB2312"/>
          <w:color w:val="000000" w:themeColor="text1"/>
          <w:kern w:val="2"/>
          <w:sz w:val="32"/>
          <w:szCs w:val="32"/>
          <w:lang w:val="en-US" w:eastAsia="zh-Hans" w:bidi="ar-SA"/>
          <w14:textFill>
            <w14:solidFill>
              <w14:schemeClr w14:val="tx1"/>
            </w14:solidFill>
          </w14:textFill>
        </w:rPr>
        <w:t>偏差原因是</w:t>
      </w:r>
      <w:bookmarkStart w:id="19" w:name="_GoBack"/>
      <w:bookmarkEnd w:id="19"/>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财政审核未通过</w:t>
      </w:r>
      <w:r>
        <w:rPr>
          <w:rFonts w:hint="eastAsia" w:ascii="仿宋_GB2312" w:hAnsi="仿宋_GB2312" w:eastAsia="仿宋_GB2312" w:cs="仿宋_GB2312"/>
          <w:color w:val="000000" w:themeColor="text1"/>
          <w:kern w:val="2"/>
          <w:sz w:val="32"/>
          <w:szCs w:val="32"/>
          <w:lang w:val="en-US" w:eastAsia="zh-Hans" w:bidi="ar-SA"/>
          <w14:textFill>
            <w14:solidFill>
              <w14:schemeClr w14:val="tx1"/>
            </w14:solidFill>
          </w14:textFill>
        </w:rPr>
        <w:t>。</w:t>
      </w:r>
    </w:p>
    <w:p>
      <w:pPr>
        <w:pStyle w:val="3"/>
        <w:spacing w:line="600" w:lineRule="exact"/>
        <w:ind w:firstLine="640"/>
        <w:rPr>
          <w:color w:val="000000" w:themeColor="text1"/>
          <w:spacing w:val="-4"/>
          <w:sz w:val="32"/>
          <w:szCs w:val="32"/>
          <w14:textFill>
            <w14:solidFill>
              <w14:schemeClr w14:val="tx1"/>
            </w14:solidFill>
          </w14:textFill>
        </w:rPr>
      </w:pPr>
      <w:r>
        <w:rPr>
          <w:rFonts w:hint="eastAsia"/>
          <w:color w:val="000000" w:themeColor="text1"/>
          <w:szCs w:val="32"/>
          <w14:textFill>
            <w14:solidFill>
              <w14:schemeClr w14:val="tx1"/>
            </w14:solidFill>
          </w14:textFill>
        </w:rPr>
        <w:t>七、</w:t>
      </w:r>
      <w:r>
        <w:rPr>
          <w:rFonts w:hint="eastAsia"/>
          <w:color w:val="000000" w:themeColor="text1"/>
          <w:szCs w:val="32"/>
          <w:lang w:eastAsia="zh-Hans"/>
          <w14:textFill>
            <w14:solidFill>
              <w14:schemeClr w14:val="tx1"/>
            </w14:solidFill>
          </w14:textFill>
        </w:rPr>
        <w:t>有关建议</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1.加强培训，提高相关人员工作水平</w:t>
      </w:r>
    </w:p>
    <w:p>
      <w:pPr>
        <w:pStyle w:val="21"/>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2.扎实推进档案规范化建设，提升档案管理水平</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3. 高度重视，加强领导</w:t>
      </w:r>
    </w:p>
    <w:p>
      <w:pPr>
        <w:pStyle w:val="21"/>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000000" w:themeColor="text1"/>
          <w:sz w:val="32"/>
          <w:szCs w:val="32"/>
          <w14:textFill>
            <w14:solidFill>
              <w14:schemeClr w14:val="tx1"/>
            </w14:solidFill>
          </w14:textFill>
        </w:rPr>
        <w:t>客观性和公正性。</w:t>
      </w:r>
    </w:p>
    <w:p>
      <w:pPr>
        <w:pStyle w:val="21"/>
        <w:spacing w:line="600" w:lineRule="exact"/>
        <w:ind w:firstLine="643"/>
        <w:rPr>
          <w:rFonts w:hint="default"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lang w:val="en-US" w:eastAsia="zh-CN"/>
          <w14:textFill>
            <w14:solidFill>
              <w14:schemeClr w14:val="tx1"/>
            </w14:solidFill>
          </w14:textFill>
        </w:rPr>
        <w:t>4.</w:t>
      </w:r>
      <w:r>
        <w:rPr>
          <w:rFonts w:hint="default" w:ascii="仿宋_GB2312"/>
          <w:b/>
          <w:bCs/>
          <w:color w:val="000000" w:themeColor="text1"/>
          <w:sz w:val="32"/>
          <w:szCs w:val="32"/>
          <w14:textFill>
            <w14:solidFill>
              <w14:schemeClr w14:val="tx1"/>
            </w14:solidFill>
          </w14:textFill>
        </w:rPr>
        <w:t>加大宣传力度，强化绩效理念</w:t>
      </w:r>
    </w:p>
    <w:p>
      <w:pPr>
        <w:pStyle w:val="21"/>
        <w:spacing w:line="600" w:lineRule="exact"/>
        <w:ind w:firstLine="640"/>
        <w:rPr>
          <w:rFonts w:hint="eastAsia"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numPr>
          <w:ilvl w:val="0"/>
          <w:numId w:val="8"/>
        </w:numPr>
        <w:spacing w:line="600" w:lineRule="exact"/>
        <w:ind w:left="0" w:leftChars="0" w:firstLine="643" w:firstLineChars="200"/>
        <w:rPr>
          <w:rFonts w:hint="default" w:ascii="仿宋_GB2312"/>
          <w:b/>
          <w:bCs/>
          <w:color w:val="000000" w:themeColor="text1"/>
          <w:sz w:val="32"/>
          <w:szCs w:val="32"/>
          <w:lang w:val="en-US" w:eastAsia="zh-CN"/>
          <w14:textFill>
            <w14:solidFill>
              <w14:schemeClr w14:val="tx1"/>
            </w14:solidFill>
          </w14:textFill>
        </w:rPr>
      </w:pPr>
      <w:r>
        <w:rPr>
          <w:rFonts w:hint="default" w:ascii="仿宋_GB2312"/>
          <w:b/>
          <w:bCs/>
          <w:color w:val="000000" w:themeColor="text1"/>
          <w:sz w:val="32"/>
          <w:szCs w:val="32"/>
          <w:lang w:val="en-US" w:eastAsia="zh-CN"/>
          <w14:textFill>
            <w14:solidFill>
              <w14:schemeClr w14:val="tx1"/>
            </w14:solidFill>
          </w14:textFill>
        </w:rPr>
        <w:t>加强业务培训，提升专业能力</w:t>
      </w:r>
    </w:p>
    <w:p>
      <w:pPr>
        <w:pStyle w:val="21"/>
        <w:spacing w:line="60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numPr>
          <w:ilvl w:val="0"/>
          <w:numId w:val="8"/>
        </w:numPr>
        <w:spacing w:line="600" w:lineRule="exact"/>
        <w:ind w:left="0" w:leftChars="0" w:firstLine="643" w:firstLineChars="200"/>
        <w:rPr>
          <w:rFonts w:hint="default" w:ascii="仿宋_GB2312"/>
          <w:b/>
          <w:bCs/>
          <w:color w:val="000000" w:themeColor="text1"/>
          <w:sz w:val="32"/>
          <w:szCs w:val="32"/>
          <w:lang w:val="en-US" w:eastAsia="zh-CN"/>
          <w14:textFill>
            <w14:solidFill>
              <w14:schemeClr w14:val="tx1"/>
            </w14:solidFill>
          </w14:textFill>
        </w:rPr>
      </w:pPr>
      <w:r>
        <w:rPr>
          <w:rFonts w:hint="default" w:ascii="仿宋_GB2312"/>
          <w:b/>
          <w:bCs/>
          <w:color w:val="000000" w:themeColor="text1"/>
          <w:sz w:val="32"/>
          <w:szCs w:val="32"/>
          <w:lang w:val="en-US" w:eastAsia="zh-CN"/>
          <w14:textFill>
            <w14:solidFill>
              <w14:schemeClr w14:val="tx1"/>
            </w14:solidFill>
          </w14:textFill>
        </w:rPr>
        <w:t>健全管理机制，促进深度融合</w:t>
      </w:r>
    </w:p>
    <w:p>
      <w:pPr>
        <w:pStyle w:val="21"/>
        <w:spacing w:line="60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目前县级财政部门的预算股、资金管理股室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八、其他需要说明的问题</w:t>
      </w:r>
    </w:p>
    <w:p>
      <w:pPr>
        <w:pStyle w:val="21"/>
        <w:spacing w:line="600" w:lineRule="exact"/>
        <w:ind w:firstLine="624"/>
        <w:rPr>
          <w:rFonts w:hint="eastAsia" w:ascii="仿宋_GB2312"/>
          <w:color w:val="000000" w:themeColor="text1"/>
          <w:sz w:val="32"/>
          <w:szCs w:val="32"/>
          <w14:textFill>
            <w14:solidFill>
              <w14:schemeClr w14:val="tx1"/>
            </w14:solidFill>
          </w14:textFill>
        </w:rPr>
      </w:pPr>
      <w:r>
        <w:rPr>
          <w:rFonts w:hint="eastAsia"/>
          <w:color w:val="000000" w:themeColor="text1"/>
          <w:spacing w:val="-4"/>
          <w:sz w:val="32"/>
          <w:szCs w:val="32"/>
          <w14:textFill>
            <w14:solidFill>
              <w14:schemeClr w14:val="tx1"/>
            </w14:solidFill>
          </w14:textFill>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21B68084"/>
    <w:multiLevelType w:val="singleLevel"/>
    <w:tmpl w:val="21B68084"/>
    <w:lvl w:ilvl="0" w:tentative="0">
      <w:start w:val="1"/>
      <w:numFmt w:val="decimal"/>
      <w:lvlText w:val="%1."/>
      <w:lvlJc w:val="left"/>
      <w:pPr>
        <w:tabs>
          <w:tab w:val="left" w:pos="312"/>
        </w:tabs>
      </w:pPr>
    </w:lvl>
  </w:abstractNum>
  <w:abstractNum w:abstractNumId="6">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166511E"/>
    <w:multiLevelType w:val="singleLevel"/>
    <w:tmpl w:val="4166511E"/>
    <w:lvl w:ilvl="0" w:tentative="0">
      <w:start w:val="1"/>
      <w:numFmt w:val="chineseCounting"/>
      <w:suff w:val="nothing"/>
      <w:lvlText w:val="（%1）"/>
      <w:lvlJc w:val="left"/>
      <w:pPr>
        <w:ind w:left="-83"/>
      </w:pPr>
      <w:rPr>
        <w:rFonts w:hint="eastAsia"/>
      </w:rPr>
    </w:lvl>
  </w:abstractNum>
  <w:num w:numId="1">
    <w:abstractNumId w:val="6"/>
  </w:num>
  <w:num w:numId="2">
    <w:abstractNumId w:val="0"/>
  </w:num>
  <w:num w:numId="3">
    <w:abstractNumId w:val="1"/>
  </w:num>
  <w:num w:numId="4">
    <w:abstractNumId w:val="4"/>
  </w:num>
  <w:num w:numId="5">
    <w:abstractNumId w:val="3"/>
  </w:num>
  <w:num w:numId="6">
    <w:abstractNumId w:val="5"/>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8E43EB9"/>
    <w:rsid w:val="0D7C32CD"/>
    <w:rsid w:val="0DFB6B7F"/>
    <w:rsid w:val="117D4B05"/>
    <w:rsid w:val="12F1313F"/>
    <w:rsid w:val="1FA0288B"/>
    <w:rsid w:val="245E1E24"/>
    <w:rsid w:val="2DB155A3"/>
    <w:rsid w:val="2E483E7E"/>
    <w:rsid w:val="2FF22A22"/>
    <w:rsid w:val="33944516"/>
    <w:rsid w:val="3E2D1506"/>
    <w:rsid w:val="41DA31C5"/>
    <w:rsid w:val="44F92C1F"/>
    <w:rsid w:val="49A75425"/>
    <w:rsid w:val="51515396"/>
    <w:rsid w:val="53F14A80"/>
    <w:rsid w:val="5D7317A1"/>
    <w:rsid w:val="5EDF9208"/>
    <w:rsid w:val="5FAFB075"/>
    <w:rsid w:val="68291A1A"/>
    <w:rsid w:val="691B1594"/>
    <w:rsid w:val="69D837FB"/>
    <w:rsid w:val="6F0D6C22"/>
    <w:rsid w:val="6FD35114"/>
    <w:rsid w:val="6FE70C15"/>
    <w:rsid w:val="6FF38B9B"/>
    <w:rsid w:val="71164662"/>
    <w:rsid w:val="73D9A77D"/>
    <w:rsid w:val="73F90A54"/>
    <w:rsid w:val="74F457F1"/>
    <w:rsid w:val="7657F55C"/>
    <w:rsid w:val="76D2301A"/>
    <w:rsid w:val="77861774"/>
    <w:rsid w:val="77978BBA"/>
    <w:rsid w:val="77FD56A3"/>
    <w:rsid w:val="786B5B74"/>
    <w:rsid w:val="786D3A99"/>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44</TotalTime>
  <ScaleCrop>false</ScaleCrop>
  <LinksUpToDate>false</LinksUpToDate>
  <CharactersWithSpaces>8796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2025-03-06T04:13:53Z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235B44973DA9A7007EC2D165511795CE_42</vt:lpwstr>
  </property>
</Properties>
</file>